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420A2" w14:textId="31D1748C" w:rsidR="00076170" w:rsidRDefault="00076170" w:rsidP="00076170">
      <w:pPr>
        <w:jc w:val="center"/>
        <w:rPr>
          <w:rFonts w:ascii="Garamond" w:hAnsi="Garamond"/>
          <w:b/>
        </w:rPr>
      </w:pPr>
      <w:r w:rsidRPr="00B74B71">
        <w:rPr>
          <w:rFonts w:ascii="Garamond" w:hAnsi="Garamond"/>
          <w:b/>
        </w:rPr>
        <w:t xml:space="preserve">CHM </w:t>
      </w:r>
      <w:r w:rsidR="004F6441">
        <w:rPr>
          <w:rFonts w:ascii="Garamond" w:hAnsi="Garamond"/>
          <w:b/>
        </w:rPr>
        <w:t>1321</w:t>
      </w:r>
      <w:r w:rsidRPr="00B74B71">
        <w:rPr>
          <w:rFonts w:ascii="Garamond" w:hAnsi="Garamond"/>
          <w:b/>
        </w:rPr>
        <w:t xml:space="preserve"> - </w:t>
      </w:r>
      <w:r w:rsidR="00365C5C" w:rsidRPr="00365C5C">
        <w:rPr>
          <w:rFonts w:ascii="Garamond" w:hAnsi="Garamond"/>
          <w:b/>
        </w:rPr>
        <w:t>Problem set</w:t>
      </w:r>
      <w:r w:rsidR="00365C5C">
        <w:rPr>
          <w:rFonts w:ascii="Garamond" w:hAnsi="Garamond"/>
          <w:b/>
        </w:rPr>
        <w:t xml:space="preserve"> </w:t>
      </w:r>
      <w:r w:rsidR="004F6441">
        <w:rPr>
          <w:rFonts w:ascii="Garamond" w:hAnsi="Garamond"/>
          <w:b/>
        </w:rPr>
        <w:t>9</w:t>
      </w:r>
    </w:p>
    <w:p w14:paraId="3B34CD47" w14:textId="77777777" w:rsidR="00076170" w:rsidRPr="00B74B71" w:rsidRDefault="00076170" w:rsidP="00076170">
      <w:pPr>
        <w:jc w:val="center"/>
        <w:rPr>
          <w:rFonts w:ascii="Garamond" w:hAnsi="Garamond"/>
          <w:b/>
        </w:rPr>
      </w:pPr>
      <w:r>
        <w:rPr>
          <w:rFonts w:ascii="Garamond" w:hAnsi="Garamond"/>
          <w:b/>
        </w:rPr>
        <w:t>ANSWERS</w:t>
      </w:r>
    </w:p>
    <w:p w14:paraId="73B4023E" w14:textId="77777777" w:rsidR="00076170" w:rsidRPr="00A37A05" w:rsidRDefault="00076170" w:rsidP="00076170">
      <w:pPr>
        <w:ind w:left="720"/>
        <w:rPr>
          <w:rFonts w:ascii="Garamond" w:hAnsi="Garamond"/>
        </w:rPr>
      </w:pPr>
    </w:p>
    <w:p w14:paraId="5BC7027A" w14:textId="0C39A8A1" w:rsidR="00076170" w:rsidRPr="00B74B71" w:rsidRDefault="00076170">
      <w:pPr>
        <w:rPr>
          <w:rFonts w:ascii="Garamond" w:hAnsi="Garamond"/>
          <w:b/>
        </w:rPr>
      </w:pPr>
      <w:r w:rsidRPr="00B74B71">
        <w:rPr>
          <w:rFonts w:ascii="Garamond" w:hAnsi="Garamond"/>
          <w:b/>
        </w:rPr>
        <w:t xml:space="preserve">In this </w:t>
      </w:r>
      <w:r w:rsidR="00365C5C" w:rsidRPr="00365C5C">
        <w:rPr>
          <w:rFonts w:ascii="Garamond" w:hAnsi="Garamond"/>
          <w:b/>
        </w:rPr>
        <w:t>Problem set</w:t>
      </w:r>
      <w:bookmarkStart w:id="0" w:name="_GoBack"/>
      <w:bookmarkEnd w:id="0"/>
      <w:r w:rsidRPr="00B74B71">
        <w:rPr>
          <w:rFonts w:ascii="Garamond" w:hAnsi="Garamond"/>
          <w:b/>
        </w:rPr>
        <w:t>:</w:t>
      </w:r>
    </w:p>
    <w:p w14:paraId="7CB6E932" w14:textId="77777777" w:rsidR="00076170" w:rsidRDefault="00076170" w:rsidP="00076170">
      <w:pPr>
        <w:numPr>
          <w:ilvl w:val="0"/>
          <w:numId w:val="1"/>
        </w:numPr>
        <w:rPr>
          <w:rFonts w:ascii="Garamond" w:hAnsi="Garamond"/>
        </w:rPr>
      </w:pPr>
      <w:r w:rsidRPr="00DB5427">
        <w:rPr>
          <w:rFonts w:ascii="Garamond" w:hAnsi="Garamond"/>
        </w:rPr>
        <w:t>Drawing and naming aromatic compounds</w:t>
      </w:r>
    </w:p>
    <w:p w14:paraId="101D0C11" w14:textId="77777777" w:rsidR="00076170" w:rsidRPr="00DB5427" w:rsidRDefault="00076170" w:rsidP="00076170">
      <w:pPr>
        <w:numPr>
          <w:ilvl w:val="0"/>
          <w:numId w:val="1"/>
        </w:numPr>
        <w:rPr>
          <w:rFonts w:ascii="Garamond" w:hAnsi="Garamond"/>
        </w:rPr>
      </w:pPr>
      <w:r w:rsidRPr="00DB5427">
        <w:rPr>
          <w:rFonts w:ascii="Garamond" w:hAnsi="Garamond"/>
        </w:rPr>
        <w:t>Drawing resonance structures</w:t>
      </w:r>
      <w:r>
        <w:rPr>
          <w:rFonts w:ascii="Garamond" w:hAnsi="Garamond"/>
        </w:rPr>
        <w:t xml:space="preserve"> involving aromatic compounds</w:t>
      </w:r>
    </w:p>
    <w:p w14:paraId="4564A70A" w14:textId="77777777" w:rsidR="00076170" w:rsidRDefault="00076170" w:rsidP="00076170">
      <w:pPr>
        <w:numPr>
          <w:ilvl w:val="0"/>
          <w:numId w:val="1"/>
        </w:numPr>
        <w:rPr>
          <w:rFonts w:ascii="Garamond" w:hAnsi="Garamond"/>
        </w:rPr>
      </w:pPr>
      <w:r w:rsidRPr="00DB5427">
        <w:rPr>
          <w:rFonts w:ascii="Garamond" w:hAnsi="Garamond"/>
        </w:rPr>
        <w:t xml:space="preserve">Distinguishing aromatic from </w:t>
      </w:r>
      <w:proofErr w:type="spellStart"/>
      <w:r w:rsidRPr="00DB5427">
        <w:rPr>
          <w:rFonts w:ascii="Garamond" w:hAnsi="Garamond"/>
        </w:rPr>
        <w:t>antiaromatic</w:t>
      </w:r>
      <w:proofErr w:type="spellEnd"/>
      <w:r w:rsidRPr="00DB5427">
        <w:rPr>
          <w:rFonts w:ascii="Garamond" w:hAnsi="Garamond"/>
        </w:rPr>
        <w:t xml:space="preserve"> compounds</w:t>
      </w:r>
    </w:p>
    <w:p w14:paraId="416913AF" w14:textId="77777777" w:rsidR="00076170" w:rsidRDefault="00076170" w:rsidP="00076170">
      <w:pPr>
        <w:numPr>
          <w:ilvl w:val="0"/>
          <w:numId w:val="1"/>
        </w:numPr>
        <w:rPr>
          <w:rFonts w:ascii="Garamond" w:hAnsi="Garamond"/>
        </w:rPr>
      </w:pPr>
      <w:r>
        <w:rPr>
          <w:rFonts w:ascii="Garamond" w:hAnsi="Garamond"/>
        </w:rPr>
        <w:t>Electrophilic aromatic substitution</w:t>
      </w:r>
    </w:p>
    <w:p w14:paraId="7724ED5F" w14:textId="77777777" w:rsidR="00076170" w:rsidRDefault="00076170" w:rsidP="00076170">
      <w:pPr>
        <w:numPr>
          <w:ilvl w:val="0"/>
          <w:numId w:val="1"/>
        </w:numPr>
        <w:rPr>
          <w:rFonts w:ascii="Garamond" w:hAnsi="Garamond"/>
        </w:rPr>
      </w:pPr>
      <w:r>
        <w:rPr>
          <w:rFonts w:ascii="Garamond" w:hAnsi="Garamond"/>
        </w:rPr>
        <w:t>Manipulation of products of aromatic substitution</w:t>
      </w:r>
    </w:p>
    <w:p w14:paraId="5EB35CAE" w14:textId="77777777" w:rsidR="00076170" w:rsidRDefault="00076170" w:rsidP="00076170">
      <w:pPr>
        <w:numPr>
          <w:ilvl w:val="0"/>
          <w:numId w:val="1"/>
        </w:numPr>
        <w:rPr>
          <w:rFonts w:ascii="Garamond" w:hAnsi="Garamond"/>
        </w:rPr>
      </w:pPr>
      <w:r>
        <w:rPr>
          <w:rFonts w:ascii="Garamond" w:hAnsi="Garamond"/>
        </w:rPr>
        <w:t>Acidity/basicity is affected by aromaticity and substituents on aromatic rings</w:t>
      </w:r>
    </w:p>
    <w:p w14:paraId="21F77321" w14:textId="77777777" w:rsidR="00076170" w:rsidRPr="00180AE2" w:rsidRDefault="00076170" w:rsidP="00076170">
      <w:pPr>
        <w:numPr>
          <w:ilvl w:val="0"/>
          <w:numId w:val="1"/>
        </w:numPr>
        <w:rPr>
          <w:rFonts w:ascii="Garamond" w:hAnsi="Garamond"/>
        </w:rPr>
      </w:pPr>
      <w:r>
        <w:rPr>
          <w:rFonts w:ascii="Garamond" w:hAnsi="Garamond"/>
        </w:rPr>
        <w:t>Synthesis of benzene derivatives</w:t>
      </w:r>
    </w:p>
    <w:p w14:paraId="2D086C64" w14:textId="77777777" w:rsidR="00076170" w:rsidRDefault="00076170" w:rsidP="00076170">
      <w:pPr>
        <w:rPr>
          <w:rFonts w:ascii="Garamond" w:hAnsi="Garamond"/>
        </w:rPr>
      </w:pPr>
    </w:p>
    <w:p w14:paraId="37330308" w14:textId="77777777" w:rsidR="00076170" w:rsidRPr="00DB5427" w:rsidRDefault="00076170" w:rsidP="00076170">
      <w:pPr>
        <w:rPr>
          <w:rFonts w:ascii="Garamond" w:hAnsi="Garamond"/>
        </w:rPr>
      </w:pPr>
      <w:r w:rsidRPr="00903594">
        <w:rPr>
          <w:rFonts w:ascii="Garamond" w:hAnsi="Garamond"/>
          <w:b/>
        </w:rPr>
        <w:t>Note</w:t>
      </w:r>
      <w:r>
        <w:rPr>
          <w:rFonts w:ascii="Garamond" w:hAnsi="Garamond"/>
        </w:rPr>
        <w:t xml:space="preserve">: you should be able to draw the mechanism of each electrophilic aromatic substitution </w:t>
      </w:r>
      <w:proofErr w:type="spellStart"/>
      <w:r>
        <w:rPr>
          <w:rFonts w:ascii="Garamond" w:hAnsi="Garamond"/>
        </w:rPr>
        <w:t>rxn</w:t>
      </w:r>
      <w:proofErr w:type="spellEnd"/>
      <w:r>
        <w:rPr>
          <w:rFonts w:ascii="Garamond" w:hAnsi="Garamond"/>
        </w:rPr>
        <w:t xml:space="preserve"> in this assignment and clearly justify the formation of the major product(s) if applicable.</w:t>
      </w:r>
    </w:p>
    <w:p w14:paraId="3B08276B" w14:textId="77777777" w:rsidR="00076170" w:rsidRPr="00DB5427" w:rsidRDefault="00076170" w:rsidP="00076170">
      <w:pPr>
        <w:rPr>
          <w:rFonts w:ascii="Garamond" w:hAnsi="Garamond"/>
        </w:rPr>
      </w:pPr>
    </w:p>
    <w:p w14:paraId="42DD01B9" w14:textId="77777777" w:rsidR="004F6441" w:rsidRDefault="004F6441" w:rsidP="004F6441">
      <w:pPr>
        <w:numPr>
          <w:ilvl w:val="0"/>
          <w:numId w:val="7"/>
        </w:numPr>
        <w:rPr>
          <w:rFonts w:ascii="Garamond" w:hAnsi="Garamond"/>
        </w:rPr>
      </w:pPr>
      <w:r>
        <w:rPr>
          <w:rFonts w:ascii="Garamond" w:hAnsi="Garamond"/>
        </w:rPr>
        <w:t>Identify the aromatic, non-aromatic and anti-aromatic ring(s), if any, in the following molecules. Clearly explain each decision using the criteria given in class.</w:t>
      </w:r>
    </w:p>
    <w:p w14:paraId="3397E57B" w14:textId="77777777" w:rsidR="004F6441" w:rsidRDefault="004F6441" w:rsidP="004F6441">
      <w:pPr>
        <w:ind w:left="720"/>
        <w:rPr>
          <w:rFonts w:ascii="Garamond" w:hAnsi="Garamond"/>
        </w:rPr>
      </w:pPr>
    </w:p>
    <w:p w14:paraId="654B8044" w14:textId="77777777" w:rsidR="004F6441" w:rsidRPr="00DB5427" w:rsidRDefault="004F6441" w:rsidP="004F6441">
      <w:pPr>
        <w:rPr>
          <w:rFonts w:ascii="Garamond" w:hAnsi="Garamond"/>
        </w:rPr>
      </w:pPr>
      <w:r>
        <w:rPr>
          <w:rFonts w:ascii="Garamond" w:hAnsi="Garamond"/>
        </w:rPr>
        <w:tab/>
      </w:r>
    </w:p>
    <w:tbl>
      <w:tblPr>
        <w:tblW w:w="95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291"/>
        <w:gridCol w:w="996"/>
        <w:gridCol w:w="1440"/>
        <w:gridCol w:w="1440"/>
        <w:gridCol w:w="1405"/>
        <w:gridCol w:w="2375"/>
      </w:tblGrid>
      <w:tr w:rsidR="004F6441" w14:paraId="6AA0A554" w14:textId="77777777" w:rsidTr="00E1107D">
        <w:trPr>
          <w:trHeight w:val="615"/>
        </w:trPr>
        <w:tc>
          <w:tcPr>
            <w:tcW w:w="606" w:type="dxa"/>
          </w:tcPr>
          <w:p w14:paraId="1C848FB7" w14:textId="77777777" w:rsidR="004F6441" w:rsidRDefault="004F6441" w:rsidP="00E1107D">
            <w:pPr>
              <w:rPr>
                <w:rFonts w:ascii="Arial" w:hAnsi="Arial" w:cs="Arial"/>
                <w:b/>
                <w:bCs/>
                <w:sz w:val="20"/>
                <w:szCs w:val="20"/>
              </w:rPr>
            </w:pPr>
            <w:r>
              <w:rPr>
                <w:rFonts w:ascii="Arial" w:hAnsi="Arial" w:cs="Arial"/>
                <w:b/>
                <w:bCs/>
                <w:sz w:val="20"/>
                <w:szCs w:val="20"/>
              </w:rPr>
              <w:t>Part</w:t>
            </w:r>
          </w:p>
          <w:p w14:paraId="248A1F3F" w14:textId="77777777" w:rsidR="004F6441" w:rsidRDefault="004F6441" w:rsidP="00E1107D">
            <w:pPr>
              <w:rPr>
                <w:rFonts w:ascii="Arial" w:hAnsi="Arial" w:cs="Arial"/>
                <w:b/>
                <w:bCs/>
                <w:sz w:val="20"/>
                <w:szCs w:val="20"/>
              </w:rPr>
            </w:pPr>
          </w:p>
        </w:tc>
        <w:tc>
          <w:tcPr>
            <w:tcW w:w="1291" w:type="dxa"/>
            <w:shd w:val="clear" w:color="auto" w:fill="auto"/>
            <w:noWrap/>
          </w:tcPr>
          <w:p w14:paraId="61DD7D77" w14:textId="77777777" w:rsidR="004F6441" w:rsidRDefault="004F6441" w:rsidP="00E1107D">
            <w:pPr>
              <w:rPr>
                <w:rFonts w:ascii="Arial" w:hAnsi="Arial" w:cs="Arial"/>
                <w:b/>
                <w:bCs/>
                <w:sz w:val="20"/>
                <w:szCs w:val="20"/>
              </w:rPr>
            </w:pPr>
            <w:r>
              <w:rPr>
                <w:rFonts w:ascii="Arial" w:hAnsi="Arial" w:cs="Arial"/>
                <w:b/>
                <w:bCs/>
                <w:sz w:val="20"/>
                <w:szCs w:val="20"/>
              </w:rPr>
              <w:t>Compound</w:t>
            </w:r>
          </w:p>
        </w:tc>
        <w:tc>
          <w:tcPr>
            <w:tcW w:w="996" w:type="dxa"/>
            <w:shd w:val="clear" w:color="auto" w:fill="auto"/>
          </w:tcPr>
          <w:p w14:paraId="0923264F" w14:textId="77777777" w:rsidR="004F6441" w:rsidRDefault="004F6441" w:rsidP="00E1107D">
            <w:pPr>
              <w:rPr>
                <w:rFonts w:ascii="Arial" w:hAnsi="Arial" w:cs="Arial"/>
                <w:b/>
                <w:bCs/>
                <w:sz w:val="20"/>
                <w:szCs w:val="20"/>
              </w:rPr>
            </w:pPr>
            <w:r>
              <w:rPr>
                <w:rFonts w:ascii="Arial" w:hAnsi="Arial" w:cs="Arial"/>
                <w:b/>
                <w:bCs/>
                <w:sz w:val="20"/>
                <w:szCs w:val="20"/>
              </w:rPr>
              <w:t xml:space="preserve">Ring is </w:t>
            </w:r>
            <w:r>
              <w:rPr>
                <w:rFonts w:ascii="Arial" w:hAnsi="Arial" w:cs="Arial"/>
                <w:b/>
                <w:bCs/>
                <w:sz w:val="20"/>
                <w:szCs w:val="20"/>
              </w:rPr>
              <w:br/>
              <w:t>planar?</w:t>
            </w:r>
          </w:p>
        </w:tc>
        <w:tc>
          <w:tcPr>
            <w:tcW w:w="1440" w:type="dxa"/>
            <w:shd w:val="clear" w:color="auto" w:fill="auto"/>
          </w:tcPr>
          <w:p w14:paraId="248163A4" w14:textId="77777777" w:rsidR="004F6441" w:rsidRDefault="004F6441" w:rsidP="00E1107D">
            <w:pPr>
              <w:rPr>
                <w:rFonts w:ascii="Arial" w:hAnsi="Arial" w:cs="Arial"/>
                <w:b/>
                <w:bCs/>
                <w:sz w:val="20"/>
                <w:szCs w:val="20"/>
              </w:rPr>
            </w:pPr>
            <w:r>
              <w:rPr>
                <w:rFonts w:ascii="Arial" w:hAnsi="Arial" w:cs="Arial"/>
                <w:b/>
                <w:bCs/>
                <w:sz w:val="20"/>
                <w:szCs w:val="20"/>
              </w:rPr>
              <w:t xml:space="preserve">All atoms </w:t>
            </w:r>
            <w:r>
              <w:rPr>
                <w:rFonts w:ascii="Arial" w:hAnsi="Arial" w:cs="Arial"/>
                <w:b/>
                <w:bCs/>
                <w:sz w:val="20"/>
                <w:szCs w:val="20"/>
              </w:rPr>
              <w:br/>
              <w:t>sp</w:t>
            </w:r>
            <w:r w:rsidRPr="002F3D72">
              <w:rPr>
                <w:rFonts w:ascii="Arial" w:hAnsi="Arial" w:cs="Arial"/>
                <w:b/>
                <w:bCs/>
                <w:sz w:val="20"/>
                <w:szCs w:val="20"/>
                <w:vertAlign w:val="superscript"/>
              </w:rPr>
              <w:t>2</w:t>
            </w:r>
            <w:r>
              <w:rPr>
                <w:rFonts w:ascii="Arial" w:hAnsi="Arial" w:cs="Arial"/>
                <w:b/>
                <w:bCs/>
                <w:sz w:val="20"/>
                <w:szCs w:val="20"/>
              </w:rPr>
              <w:t>-hybridized?</w:t>
            </w:r>
          </w:p>
        </w:tc>
        <w:tc>
          <w:tcPr>
            <w:tcW w:w="1440" w:type="dxa"/>
            <w:shd w:val="clear" w:color="auto" w:fill="auto"/>
          </w:tcPr>
          <w:p w14:paraId="12D8543C" w14:textId="77777777" w:rsidR="004F6441" w:rsidRDefault="004F6441" w:rsidP="00E1107D">
            <w:pPr>
              <w:rPr>
                <w:rFonts w:ascii="Arial" w:hAnsi="Arial" w:cs="Arial"/>
                <w:b/>
                <w:bCs/>
                <w:sz w:val="20"/>
                <w:szCs w:val="20"/>
              </w:rPr>
            </w:pPr>
            <w:r>
              <w:rPr>
                <w:rFonts w:ascii="Arial" w:hAnsi="Arial" w:cs="Arial"/>
                <w:b/>
                <w:bCs/>
                <w:sz w:val="20"/>
                <w:szCs w:val="20"/>
              </w:rPr>
              <w:t xml:space="preserve">4n + 2 </w:t>
            </w:r>
            <w:r w:rsidRPr="002F3D72">
              <w:rPr>
                <w:rFonts w:ascii="Symbol" w:hAnsi="Symbol" w:cs="Arial"/>
                <w:b/>
                <w:bCs/>
                <w:sz w:val="20"/>
                <w:szCs w:val="20"/>
              </w:rPr>
              <w:t></w:t>
            </w:r>
            <w:r>
              <w:rPr>
                <w:rFonts w:ascii="Arial" w:hAnsi="Arial" w:cs="Arial"/>
                <w:b/>
                <w:bCs/>
                <w:sz w:val="20"/>
                <w:szCs w:val="20"/>
              </w:rPr>
              <w:t xml:space="preserve"> </w:t>
            </w:r>
            <w:r>
              <w:rPr>
                <w:rFonts w:ascii="Arial" w:hAnsi="Arial" w:cs="Arial"/>
                <w:b/>
                <w:bCs/>
                <w:sz w:val="20"/>
                <w:szCs w:val="20"/>
              </w:rPr>
              <w:br/>
              <w:t>electrons?</w:t>
            </w:r>
          </w:p>
          <w:p w14:paraId="10244A7B"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n</w:t>
            </w:r>
            <w:proofErr w:type="gramEnd"/>
            <w:r>
              <w:rPr>
                <w:rFonts w:ascii="Arial" w:hAnsi="Arial" w:cs="Arial"/>
                <w:b/>
                <w:bCs/>
                <w:sz w:val="20"/>
                <w:szCs w:val="20"/>
              </w:rPr>
              <w:t>=0,1,2…)</w:t>
            </w:r>
          </w:p>
        </w:tc>
        <w:tc>
          <w:tcPr>
            <w:tcW w:w="1405" w:type="dxa"/>
          </w:tcPr>
          <w:p w14:paraId="5B4A0B80" w14:textId="77777777" w:rsidR="004F6441" w:rsidRDefault="004F6441" w:rsidP="00E1107D">
            <w:pPr>
              <w:rPr>
                <w:rFonts w:ascii="Arial" w:hAnsi="Arial" w:cs="Arial"/>
                <w:b/>
                <w:bCs/>
                <w:sz w:val="20"/>
                <w:szCs w:val="20"/>
              </w:rPr>
            </w:pPr>
            <w:r>
              <w:rPr>
                <w:rFonts w:ascii="Arial" w:hAnsi="Arial" w:cs="Arial"/>
                <w:b/>
                <w:bCs/>
                <w:sz w:val="20"/>
                <w:szCs w:val="20"/>
              </w:rPr>
              <w:t>Aromatic?</w:t>
            </w:r>
          </w:p>
          <w:p w14:paraId="42A81DE5"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conclusion</w:t>
            </w:r>
            <w:proofErr w:type="gramEnd"/>
            <w:r>
              <w:rPr>
                <w:rFonts w:ascii="Arial" w:hAnsi="Arial" w:cs="Arial"/>
                <w:b/>
                <w:bCs/>
                <w:sz w:val="20"/>
                <w:szCs w:val="20"/>
              </w:rPr>
              <w:t>)</w:t>
            </w:r>
          </w:p>
        </w:tc>
        <w:tc>
          <w:tcPr>
            <w:tcW w:w="2375" w:type="dxa"/>
            <w:shd w:val="clear" w:color="auto" w:fill="auto"/>
            <w:noWrap/>
          </w:tcPr>
          <w:p w14:paraId="468F9F5A" w14:textId="77777777" w:rsidR="004F6441" w:rsidRDefault="004F6441" w:rsidP="00E1107D">
            <w:pPr>
              <w:rPr>
                <w:rFonts w:ascii="Arial" w:hAnsi="Arial" w:cs="Arial"/>
                <w:b/>
                <w:bCs/>
                <w:sz w:val="20"/>
                <w:szCs w:val="20"/>
              </w:rPr>
            </w:pPr>
            <w:r>
              <w:rPr>
                <w:rFonts w:ascii="Arial" w:hAnsi="Arial" w:cs="Arial"/>
                <w:b/>
                <w:bCs/>
                <w:sz w:val="20"/>
                <w:szCs w:val="20"/>
              </w:rPr>
              <w:t> </w:t>
            </w:r>
          </w:p>
          <w:p w14:paraId="0EE10C46" w14:textId="77777777" w:rsidR="004F6441" w:rsidRDefault="004F6441" w:rsidP="00E1107D">
            <w:pPr>
              <w:rPr>
                <w:rFonts w:ascii="Arial" w:hAnsi="Arial" w:cs="Arial"/>
                <w:b/>
                <w:bCs/>
                <w:sz w:val="20"/>
                <w:szCs w:val="20"/>
              </w:rPr>
            </w:pPr>
            <w:r>
              <w:rPr>
                <w:rFonts w:ascii="Arial" w:hAnsi="Arial" w:cs="Arial"/>
                <w:b/>
                <w:bCs/>
                <w:sz w:val="20"/>
                <w:szCs w:val="20"/>
              </w:rPr>
              <w:t>Comments</w:t>
            </w:r>
          </w:p>
        </w:tc>
      </w:tr>
      <w:tr w:rsidR="004F6441" w14:paraId="200B44F1" w14:textId="77777777" w:rsidTr="00E1107D">
        <w:trPr>
          <w:trHeight w:val="255"/>
        </w:trPr>
        <w:tc>
          <w:tcPr>
            <w:tcW w:w="606" w:type="dxa"/>
          </w:tcPr>
          <w:p w14:paraId="2FF387CB" w14:textId="77777777" w:rsidR="004F6441" w:rsidRDefault="004F6441" w:rsidP="00E1107D">
            <w:pPr>
              <w:rPr>
                <w:rFonts w:ascii="Arial" w:hAnsi="Arial" w:cs="Arial"/>
                <w:sz w:val="20"/>
                <w:szCs w:val="20"/>
              </w:rPr>
            </w:pPr>
            <w:proofErr w:type="gramStart"/>
            <w:r>
              <w:rPr>
                <w:rFonts w:ascii="Arial" w:hAnsi="Arial" w:cs="Arial"/>
                <w:sz w:val="20"/>
                <w:szCs w:val="20"/>
              </w:rPr>
              <w:t>a</w:t>
            </w:r>
            <w:proofErr w:type="gramEnd"/>
          </w:p>
        </w:tc>
        <w:tc>
          <w:tcPr>
            <w:tcW w:w="1291" w:type="dxa"/>
            <w:shd w:val="clear" w:color="auto" w:fill="auto"/>
            <w:noWrap/>
          </w:tcPr>
          <w:p w14:paraId="2CAD4F63" w14:textId="77777777" w:rsidR="004F6441" w:rsidRDefault="004F6441" w:rsidP="00E1107D">
            <w:pPr>
              <w:rPr>
                <w:rFonts w:ascii="Arial" w:hAnsi="Arial" w:cs="Arial"/>
                <w:sz w:val="20"/>
                <w:szCs w:val="20"/>
              </w:rPr>
            </w:pPr>
            <w:r>
              <w:rPr>
                <w:rFonts w:ascii="Arial" w:hAnsi="Arial" w:cs="Arial"/>
                <w:sz w:val="20"/>
                <w:szCs w:val="20"/>
              </w:rPr>
              <w:t xml:space="preserve"> </w:t>
            </w:r>
            <w:r>
              <w:object w:dxaOrig="578" w:dyaOrig="658" w14:anchorId="7EB74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pt;height:33.05pt" o:ole="">
                  <v:imagedata r:id="rId8" o:title=""/>
                </v:shape>
                <o:OLEObject Type="Embed" ProgID="ChemDraw.Document.6.0" ShapeID="_x0000_i1025" DrawAspect="Content" ObjectID="_1325472888" r:id="rId9"/>
              </w:object>
            </w:r>
          </w:p>
        </w:tc>
        <w:tc>
          <w:tcPr>
            <w:tcW w:w="996" w:type="dxa"/>
            <w:shd w:val="clear" w:color="auto" w:fill="auto"/>
            <w:noWrap/>
          </w:tcPr>
          <w:p w14:paraId="0FCB5E3D"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07EAF267"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B61FB49" w14:textId="77777777" w:rsidR="004F6441" w:rsidRDefault="004F6441" w:rsidP="00E1107D">
            <w:pPr>
              <w:rPr>
                <w:rFonts w:ascii="Arial" w:hAnsi="Arial" w:cs="Arial"/>
                <w:sz w:val="20"/>
                <w:szCs w:val="20"/>
              </w:rPr>
            </w:pPr>
            <w:r>
              <w:rPr>
                <w:rFonts w:ascii="Arial" w:hAnsi="Arial" w:cs="Arial"/>
                <w:sz w:val="20"/>
                <w:szCs w:val="20"/>
              </w:rPr>
              <w:t>6 (n = 1)</w:t>
            </w:r>
          </w:p>
          <w:p w14:paraId="58F1FD41"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568D895E"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0EDBC46D" w14:textId="77777777" w:rsidR="004F6441" w:rsidRDefault="004F6441" w:rsidP="00E1107D">
            <w:pPr>
              <w:rPr>
                <w:rFonts w:ascii="Arial" w:hAnsi="Arial" w:cs="Arial"/>
                <w:sz w:val="20"/>
                <w:szCs w:val="20"/>
              </w:rPr>
            </w:pPr>
          </w:p>
        </w:tc>
      </w:tr>
      <w:tr w:rsidR="004F6441" w14:paraId="0B53A71D" w14:textId="77777777" w:rsidTr="00E1107D">
        <w:trPr>
          <w:trHeight w:val="255"/>
        </w:trPr>
        <w:tc>
          <w:tcPr>
            <w:tcW w:w="606" w:type="dxa"/>
          </w:tcPr>
          <w:p w14:paraId="6B60A5FE" w14:textId="77777777" w:rsidR="004F6441" w:rsidRDefault="004F6441" w:rsidP="00E1107D">
            <w:pPr>
              <w:rPr>
                <w:rFonts w:ascii="Arial" w:hAnsi="Arial" w:cs="Arial"/>
                <w:sz w:val="20"/>
                <w:szCs w:val="20"/>
              </w:rPr>
            </w:pPr>
            <w:proofErr w:type="gramStart"/>
            <w:r>
              <w:rPr>
                <w:rFonts w:ascii="Arial" w:hAnsi="Arial" w:cs="Arial"/>
                <w:sz w:val="20"/>
                <w:szCs w:val="20"/>
              </w:rPr>
              <w:t>b</w:t>
            </w:r>
            <w:proofErr w:type="gramEnd"/>
          </w:p>
        </w:tc>
        <w:tc>
          <w:tcPr>
            <w:tcW w:w="1291" w:type="dxa"/>
            <w:shd w:val="clear" w:color="auto" w:fill="auto"/>
            <w:noWrap/>
          </w:tcPr>
          <w:p w14:paraId="75CCF64F" w14:textId="77777777" w:rsidR="004F6441" w:rsidRDefault="004F6441" w:rsidP="00E1107D">
            <w:pPr>
              <w:rPr>
                <w:rFonts w:ascii="Arial" w:hAnsi="Arial" w:cs="Arial"/>
                <w:sz w:val="20"/>
                <w:szCs w:val="20"/>
              </w:rPr>
            </w:pPr>
            <w:r>
              <w:object w:dxaOrig="710" w:dyaOrig="998" w14:anchorId="57D56246">
                <v:shape id="_x0000_i1026" type="#_x0000_t75" style="width:35.4pt;height:50.15pt" o:ole="">
                  <v:imagedata r:id="rId10" o:title=""/>
                </v:shape>
                <o:OLEObject Type="Embed" ProgID="ChemDraw.Document.6.0" ShapeID="_x0000_i1026" DrawAspect="Content" ObjectID="_1325472889" r:id="rId11"/>
              </w:object>
            </w:r>
          </w:p>
        </w:tc>
        <w:tc>
          <w:tcPr>
            <w:tcW w:w="996" w:type="dxa"/>
            <w:shd w:val="clear" w:color="auto" w:fill="auto"/>
            <w:noWrap/>
          </w:tcPr>
          <w:p w14:paraId="53122A69" w14:textId="77777777" w:rsidR="004F6441" w:rsidRDefault="004F6441" w:rsidP="00E1107D">
            <w:pPr>
              <w:rPr>
                <w:rFonts w:ascii="Arial" w:hAnsi="Arial" w:cs="Arial"/>
                <w:sz w:val="20"/>
                <w:szCs w:val="20"/>
              </w:rPr>
            </w:pPr>
            <w:r>
              <w:rPr>
                <w:rFonts w:ascii="Arial" w:hAnsi="Arial" w:cs="Arial"/>
                <w:sz w:val="20"/>
                <w:szCs w:val="20"/>
              </w:rPr>
              <w:t>No</w:t>
            </w:r>
          </w:p>
        </w:tc>
        <w:tc>
          <w:tcPr>
            <w:tcW w:w="1440" w:type="dxa"/>
            <w:shd w:val="clear" w:color="auto" w:fill="auto"/>
            <w:noWrap/>
          </w:tcPr>
          <w:p w14:paraId="7AF1E5C4" w14:textId="77777777" w:rsidR="004F6441" w:rsidRPr="002F3D72" w:rsidRDefault="004F6441" w:rsidP="00E1107D">
            <w:pPr>
              <w:rPr>
                <w:rFonts w:ascii="Arial" w:hAnsi="Arial" w:cs="Arial"/>
                <w:sz w:val="20"/>
                <w:szCs w:val="20"/>
                <w:vertAlign w:val="subscript"/>
              </w:rPr>
            </w:pPr>
            <w:r>
              <w:rPr>
                <w:rFonts w:ascii="Arial" w:hAnsi="Arial" w:cs="Arial"/>
                <w:sz w:val="20"/>
                <w:szCs w:val="20"/>
              </w:rPr>
              <w:t>No (CH</w:t>
            </w:r>
            <w:r w:rsidRPr="002F3D72">
              <w:rPr>
                <w:rFonts w:ascii="Arial" w:hAnsi="Arial" w:cs="Arial"/>
                <w:sz w:val="20"/>
                <w:szCs w:val="20"/>
                <w:vertAlign w:val="subscript"/>
              </w:rPr>
              <w:t>2</w:t>
            </w:r>
            <w:r>
              <w:rPr>
                <w:rFonts w:ascii="Arial" w:hAnsi="Arial" w:cs="Arial"/>
                <w:sz w:val="20"/>
                <w:szCs w:val="20"/>
              </w:rPr>
              <w:t xml:space="preserve"> is sp</w:t>
            </w:r>
            <w:r w:rsidRPr="002F3D72">
              <w:rPr>
                <w:rFonts w:ascii="Arial" w:hAnsi="Arial" w:cs="Arial"/>
                <w:sz w:val="20"/>
                <w:szCs w:val="20"/>
                <w:vertAlign w:val="superscript"/>
              </w:rPr>
              <w:t>3</w:t>
            </w:r>
            <w:r>
              <w:rPr>
                <w:rFonts w:ascii="Arial" w:hAnsi="Arial" w:cs="Arial"/>
                <w:sz w:val="20"/>
                <w:szCs w:val="20"/>
              </w:rPr>
              <w:t>)</w:t>
            </w:r>
          </w:p>
        </w:tc>
        <w:tc>
          <w:tcPr>
            <w:tcW w:w="1440" w:type="dxa"/>
            <w:shd w:val="clear" w:color="auto" w:fill="auto"/>
            <w:noWrap/>
          </w:tcPr>
          <w:p w14:paraId="2D08986D"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3DCC49C4" w14:textId="77777777" w:rsidR="004F6441" w:rsidRDefault="004F6441" w:rsidP="00E1107D">
            <w:pPr>
              <w:rPr>
                <w:rFonts w:ascii="Arial" w:hAnsi="Arial" w:cs="Arial"/>
                <w:sz w:val="20"/>
                <w:szCs w:val="20"/>
              </w:rPr>
            </w:pPr>
            <w:r>
              <w:rPr>
                <w:rFonts w:ascii="Arial" w:hAnsi="Arial" w:cs="Arial"/>
                <w:sz w:val="20"/>
                <w:szCs w:val="20"/>
              </w:rPr>
              <w:t>NO – non-aromatic</w:t>
            </w:r>
          </w:p>
        </w:tc>
        <w:tc>
          <w:tcPr>
            <w:tcW w:w="2375" w:type="dxa"/>
            <w:shd w:val="clear" w:color="auto" w:fill="auto"/>
            <w:noWrap/>
          </w:tcPr>
          <w:p w14:paraId="6136B892" w14:textId="77777777" w:rsidR="004F6441" w:rsidRDefault="004F6441" w:rsidP="00E1107D">
            <w:pPr>
              <w:rPr>
                <w:rFonts w:ascii="Arial" w:hAnsi="Arial" w:cs="Arial"/>
                <w:sz w:val="20"/>
                <w:szCs w:val="20"/>
              </w:rPr>
            </w:pPr>
          </w:p>
        </w:tc>
      </w:tr>
      <w:tr w:rsidR="004F6441" w14:paraId="3F002445" w14:textId="77777777" w:rsidTr="00E1107D">
        <w:trPr>
          <w:trHeight w:val="255"/>
        </w:trPr>
        <w:tc>
          <w:tcPr>
            <w:tcW w:w="606" w:type="dxa"/>
          </w:tcPr>
          <w:p w14:paraId="233EB07F" w14:textId="77777777" w:rsidR="004F6441" w:rsidRDefault="004F6441" w:rsidP="00E1107D">
            <w:pPr>
              <w:rPr>
                <w:rFonts w:ascii="Arial" w:hAnsi="Arial" w:cs="Arial"/>
                <w:sz w:val="20"/>
                <w:szCs w:val="20"/>
              </w:rPr>
            </w:pPr>
            <w:proofErr w:type="gramStart"/>
            <w:r>
              <w:rPr>
                <w:rFonts w:ascii="Arial" w:hAnsi="Arial" w:cs="Arial"/>
                <w:sz w:val="20"/>
                <w:szCs w:val="20"/>
              </w:rPr>
              <w:t>c</w:t>
            </w:r>
            <w:proofErr w:type="gramEnd"/>
          </w:p>
        </w:tc>
        <w:tc>
          <w:tcPr>
            <w:tcW w:w="1291" w:type="dxa"/>
            <w:shd w:val="clear" w:color="auto" w:fill="auto"/>
            <w:noWrap/>
          </w:tcPr>
          <w:p w14:paraId="3705AB04" w14:textId="77777777" w:rsidR="004F6441" w:rsidRDefault="004F6441" w:rsidP="00E1107D">
            <w:pPr>
              <w:rPr>
                <w:rFonts w:ascii="Arial" w:hAnsi="Arial" w:cs="Arial"/>
                <w:sz w:val="20"/>
                <w:szCs w:val="20"/>
              </w:rPr>
            </w:pPr>
            <w:r>
              <w:object w:dxaOrig="710" w:dyaOrig="912" w14:anchorId="30280041">
                <v:shape id="_x0000_i1027" type="#_x0000_t75" style="width:35.4pt;height:45.45pt" o:ole="">
                  <v:imagedata r:id="rId12" o:title=""/>
                </v:shape>
                <o:OLEObject Type="Embed" ProgID="ChemDraw.Document.6.0" ShapeID="_x0000_i1027" DrawAspect="Content" ObjectID="_1325472890" r:id="rId13"/>
              </w:object>
            </w:r>
          </w:p>
        </w:tc>
        <w:tc>
          <w:tcPr>
            <w:tcW w:w="996" w:type="dxa"/>
            <w:shd w:val="clear" w:color="auto" w:fill="auto"/>
            <w:noWrap/>
          </w:tcPr>
          <w:p w14:paraId="6F7E78BD"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61EAE504"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0B60BC1F" w14:textId="77777777" w:rsidR="004F6441" w:rsidRDefault="004F6441" w:rsidP="00E1107D">
            <w:pPr>
              <w:rPr>
                <w:rFonts w:ascii="Arial" w:hAnsi="Arial" w:cs="Arial"/>
                <w:sz w:val="20"/>
                <w:szCs w:val="20"/>
              </w:rPr>
            </w:pPr>
            <w:r>
              <w:rPr>
                <w:rFonts w:ascii="Arial" w:hAnsi="Arial" w:cs="Arial"/>
                <w:sz w:val="20"/>
                <w:szCs w:val="20"/>
              </w:rPr>
              <w:t xml:space="preserve">8 (n = 1.5) </w:t>
            </w:r>
          </w:p>
          <w:p w14:paraId="191DB9CC" w14:textId="77777777" w:rsidR="004F6441" w:rsidRDefault="004F6441" w:rsidP="00E1107D">
            <w:pPr>
              <w:rPr>
                <w:rFonts w:ascii="Arial" w:hAnsi="Arial" w:cs="Arial"/>
                <w:sz w:val="20"/>
                <w:szCs w:val="20"/>
              </w:rPr>
            </w:pPr>
            <w:r>
              <w:rPr>
                <w:rFonts w:ascii="Arial" w:hAnsi="Arial" w:cs="Arial"/>
                <w:sz w:val="20"/>
                <w:szCs w:val="20"/>
              </w:rPr>
              <w:t>No</w:t>
            </w:r>
          </w:p>
        </w:tc>
        <w:tc>
          <w:tcPr>
            <w:tcW w:w="1405" w:type="dxa"/>
          </w:tcPr>
          <w:p w14:paraId="246D73FE" w14:textId="77777777" w:rsidR="004F6441" w:rsidRDefault="004F6441" w:rsidP="00E1107D">
            <w:pPr>
              <w:rPr>
                <w:rFonts w:ascii="Arial" w:hAnsi="Arial" w:cs="Arial"/>
                <w:sz w:val="20"/>
                <w:szCs w:val="20"/>
              </w:rPr>
            </w:pPr>
            <w:r>
              <w:rPr>
                <w:rFonts w:ascii="Arial" w:hAnsi="Arial" w:cs="Arial"/>
                <w:sz w:val="20"/>
                <w:szCs w:val="20"/>
              </w:rPr>
              <w:t xml:space="preserve">NO- </w:t>
            </w:r>
            <w:proofErr w:type="spellStart"/>
            <w:r>
              <w:rPr>
                <w:rFonts w:ascii="Arial" w:hAnsi="Arial" w:cs="Arial"/>
                <w:sz w:val="20"/>
                <w:szCs w:val="20"/>
              </w:rPr>
              <w:t>antiaromatic</w:t>
            </w:r>
            <w:proofErr w:type="spellEnd"/>
          </w:p>
        </w:tc>
        <w:tc>
          <w:tcPr>
            <w:tcW w:w="2375" w:type="dxa"/>
            <w:shd w:val="clear" w:color="auto" w:fill="auto"/>
            <w:noWrap/>
          </w:tcPr>
          <w:p w14:paraId="1607A98C" w14:textId="77777777" w:rsidR="004F6441" w:rsidRDefault="004F6441" w:rsidP="00E1107D">
            <w:pPr>
              <w:rPr>
                <w:rFonts w:ascii="Arial" w:hAnsi="Arial" w:cs="Arial"/>
                <w:sz w:val="20"/>
                <w:szCs w:val="20"/>
              </w:rPr>
            </w:pPr>
            <w:r>
              <w:rPr>
                <w:rFonts w:ascii="Arial" w:hAnsi="Arial" w:cs="Arial"/>
                <w:sz w:val="20"/>
                <w:szCs w:val="20"/>
              </w:rPr>
              <w:t>Satisfies 4n rule</w:t>
            </w:r>
          </w:p>
        </w:tc>
      </w:tr>
      <w:tr w:rsidR="004F6441" w14:paraId="5A217046" w14:textId="77777777" w:rsidTr="00E1107D">
        <w:trPr>
          <w:trHeight w:val="255"/>
        </w:trPr>
        <w:tc>
          <w:tcPr>
            <w:tcW w:w="606" w:type="dxa"/>
          </w:tcPr>
          <w:p w14:paraId="037C3EB1" w14:textId="77777777" w:rsidR="004F6441" w:rsidRDefault="004F6441" w:rsidP="00E1107D">
            <w:pPr>
              <w:rPr>
                <w:rFonts w:ascii="Arial" w:hAnsi="Arial" w:cs="Arial"/>
                <w:sz w:val="20"/>
                <w:szCs w:val="20"/>
              </w:rPr>
            </w:pPr>
            <w:proofErr w:type="gramStart"/>
            <w:r>
              <w:rPr>
                <w:rFonts w:ascii="Arial" w:hAnsi="Arial" w:cs="Arial"/>
                <w:sz w:val="20"/>
                <w:szCs w:val="20"/>
              </w:rPr>
              <w:t>d</w:t>
            </w:r>
            <w:proofErr w:type="gramEnd"/>
          </w:p>
        </w:tc>
        <w:tc>
          <w:tcPr>
            <w:tcW w:w="1291" w:type="dxa"/>
            <w:shd w:val="clear" w:color="auto" w:fill="auto"/>
            <w:noWrap/>
          </w:tcPr>
          <w:p w14:paraId="507DB4B0" w14:textId="77777777" w:rsidR="004F6441" w:rsidRDefault="004F6441" w:rsidP="00E1107D">
            <w:pPr>
              <w:rPr>
                <w:rFonts w:ascii="Arial" w:hAnsi="Arial" w:cs="Arial"/>
                <w:sz w:val="20"/>
                <w:szCs w:val="20"/>
              </w:rPr>
            </w:pPr>
            <w:r>
              <w:object w:dxaOrig="545" w:dyaOrig="672" w14:anchorId="099E9BE0">
                <v:shape id="_x0000_i1028" type="#_x0000_t75" style="width:27.15pt;height:33.65pt" o:ole="">
                  <v:imagedata r:id="rId14" o:title=""/>
                </v:shape>
                <o:OLEObject Type="Embed" ProgID="ChemDraw.Document.6.0" ShapeID="_x0000_i1028" DrawAspect="Content" ObjectID="_1325472891" r:id="rId15"/>
              </w:object>
            </w:r>
          </w:p>
        </w:tc>
        <w:tc>
          <w:tcPr>
            <w:tcW w:w="996" w:type="dxa"/>
            <w:shd w:val="clear" w:color="auto" w:fill="auto"/>
            <w:noWrap/>
          </w:tcPr>
          <w:p w14:paraId="01899A1C"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16E9D34E"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235C147B" w14:textId="77777777" w:rsidR="004F6441" w:rsidRDefault="004F6441" w:rsidP="00E1107D">
            <w:pPr>
              <w:rPr>
                <w:rFonts w:ascii="Arial" w:hAnsi="Arial" w:cs="Arial"/>
                <w:sz w:val="20"/>
                <w:szCs w:val="20"/>
              </w:rPr>
            </w:pPr>
            <w:r>
              <w:rPr>
                <w:rFonts w:ascii="Arial" w:hAnsi="Arial" w:cs="Arial"/>
                <w:sz w:val="20"/>
                <w:szCs w:val="20"/>
              </w:rPr>
              <w:t>4 (n = 0.5)</w:t>
            </w:r>
          </w:p>
          <w:p w14:paraId="1E8A7A0E" w14:textId="77777777" w:rsidR="004F6441" w:rsidRDefault="004F6441" w:rsidP="00E1107D">
            <w:pPr>
              <w:rPr>
                <w:rFonts w:ascii="Arial" w:hAnsi="Arial" w:cs="Arial"/>
                <w:sz w:val="20"/>
                <w:szCs w:val="20"/>
              </w:rPr>
            </w:pPr>
            <w:r>
              <w:rPr>
                <w:rFonts w:ascii="Arial" w:hAnsi="Arial" w:cs="Arial"/>
                <w:sz w:val="20"/>
                <w:szCs w:val="20"/>
              </w:rPr>
              <w:t>No</w:t>
            </w:r>
          </w:p>
        </w:tc>
        <w:tc>
          <w:tcPr>
            <w:tcW w:w="1405" w:type="dxa"/>
          </w:tcPr>
          <w:p w14:paraId="4179323B" w14:textId="77777777" w:rsidR="004F6441" w:rsidRDefault="004F6441" w:rsidP="00E1107D">
            <w:pPr>
              <w:rPr>
                <w:rFonts w:ascii="Arial" w:hAnsi="Arial" w:cs="Arial"/>
                <w:sz w:val="20"/>
                <w:szCs w:val="20"/>
              </w:rPr>
            </w:pPr>
            <w:r>
              <w:rPr>
                <w:rFonts w:ascii="Arial" w:hAnsi="Arial" w:cs="Arial"/>
                <w:sz w:val="20"/>
                <w:szCs w:val="20"/>
              </w:rPr>
              <w:t xml:space="preserve">NO – </w:t>
            </w:r>
            <w:proofErr w:type="spellStart"/>
            <w:r>
              <w:rPr>
                <w:rFonts w:ascii="Arial" w:hAnsi="Arial" w:cs="Arial"/>
                <w:sz w:val="20"/>
                <w:szCs w:val="20"/>
              </w:rPr>
              <w:t>antiaromatic</w:t>
            </w:r>
            <w:proofErr w:type="spellEnd"/>
            <w:r>
              <w:rPr>
                <w:rFonts w:ascii="Arial" w:hAnsi="Arial" w:cs="Arial"/>
                <w:sz w:val="20"/>
                <w:szCs w:val="20"/>
              </w:rPr>
              <w:t xml:space="preserve"> </w:t>
            </w:r>
          </w:p>
        </w:tc>
        <w:tc>
          <w:tcPr>
            <w:tcW w:w="2375" w:type="dxa"/>
            <w:shd w:val="clear" w:color="auto" w:fill="auto"/>
            <w:noWrap/>
          </w:tcPr>
          <w:p w14:paraId="6188DA09" w14:textId="77777777" w:rsidR="004F6441" w:rsidRDefault="004F6441" w:rsidP="00E1107D">
            <w:pPr>
              <w:rPr>
                <w:rFonts w:ascii="Arial" w:hAnsi="Arial" w:cs="Arial"/>
                <w:sz w:val="20"/>
                <w:szCs w:val="20"/>
              </w:rPr>
            </w:pPr>
            <w:r>
              <w:rPr>
                <w:rFonts w:ascii="Arial" w:hAnsi="Arial" w:cs="Arial"/>
                <w:sz w:val="20"/>
                <w:szCs w:val="20"/>
              </w:rPr>
              <w:t>Satisfies 4n rule</w:t>
            </w:r>
          </w:p>
        </w:tc>
      </w:tr>
      <w:tr w:rsidR="004F6441" w14:paraId="14FD9918" w14:textId="77777777" w:rsidTr="00E1107D">
        <w:trPr>
          <w:trHeight w:val="255"/>
        </w:trPr>
        <w:tc>
          <w:tcPr>
            <w:tcW w:w="606" w:type="dxa"/>
          </w:tcPr>
          <w:p w14:paraId="4FDD0193" w14:textId="77777777" w:rsidR="004F6441" w:rsidRDefault="004F6441" w:rsidP="00E1107D">
            <w:pPr>
              <w:rPr>
                <w:rFonts w:ascii="Arial" w:hAnsi="Arial" w:cs="Arial"/>
                <w:sz w:val="20"/>
                <w:szCs w:val="20"/>
              </w:rPr>
            </w:pPr>
            <w:proofErr w:type="gramStart"/>
            <w:r>
              <w:rPr>
                <w:rFonts w:ascii="Arial" w:hAnsi="Arial" w:cs="Arial"/>
                <w:sz w:val="20"/>
                <w:szCs w:val="20"/>
              </w:rPr>
              <w:t>e</w:t>
            </w:r>
            <w:proofErr w:type="gramEnd"/>
          </w:p>
        </w:tc>
        <w:tc>
          <w:tcPr>
            <w:tcW w:w="1291" w:type="dxa"/>
            <w:shd w:val="clear" w:color="auto" w:fill="auto"/>
            <w:noWrap/>
          </w:tcPr>
          <w:p w14:paraId="6C923D91" w14:textId="77777777" w:rsidR="004F6441" w:rsidRDefault="004F6441" w:rsidP="00E1107D">
            <w:pPr>
              <w:rPr>
                <w:rFonts w:ascii="Arial" w:hAnsi="Arial" w:cs="Arial"/>
                <w:sz w:val="20"/>
                <w:szCs w:val="20"/>
              </w:rPr>
            </w:pPr>
            <w:r>
              <w:object w:dxaOrig="531" w:dyaOrig="691" w14:anchorId="24CEA72F">
                <v:shape id="_x0000_i1029" type="#_x0000_t75" style="width:26.55pt;height:34.8pt" o:ole="">
                  <v:imagedata r:id="rId16" o:title=""/>
                </v:shape>
                <o:OLEObject Type="Embed" ProgID="ChemDraw.Document.6.0" ShapeID="_x0000_i1029" DrawAspect="Content" ObjectID="_1325472892" r:id="rId17"/>
              </w:object>
            </w:r>
          </w:p>
        </w:tc>
        <w:tc>
          <w:tcPr>
            <w:tcW w:w="996" w:type="dxa"/>
            <w:shd w:val="clear" w:color="auto" w:fill="auto"/>
            <w:noWrap/>
          </w:tcPr>
          <w:p w14:paraId="4150C35C"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263789D"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4D16F0DB" w14:textId="77777777" w:rsidR="004F6441" w:rsidRPr="0027040D" w:rsidRDefault="004F6441" w:rsidP="00E1107D">
            <w:pPr>
              <w:rPr>
                <w:rFonts w:ascii="Arial" w:hAnsi="Arial" w:cs="Arial"/>
                <w:sz w:val="20"/>
                <w:szCs w:val="20"/>
              </w:rPr>
            </w:pPr>
            <w:r>
              <w:rPr>
                <w:rFonts w:ascii="Arial" w:hAnsi="Arial" w:cs="Arial"/>
                <w:sz w:val="20"/>
                <w:szCs w:val="20"/>
              </w:rPr>
              <w:t xml:space="preserve">6 </w:t>
            </w:r>
            <w:r w:rsidRPr="0027040D">
              <w:rPr>
                <w:rFonts w:ascii="Arial" w:hAnsi="Arial" w:cs="Arial"/>
                <w:sz w:val="20"/>
                <w:szCs w:val="20"/>
              </w:rPr>
              <w:t xml:space="preserve">total (4 from </w:t>
            </w:r>
            <w:r w:rsidRPr="0027040D">
              <w:rPr>
                <w:rFonts w:ascii="Symbol" w:hAnsi="Symbol" w:cs="Arial"/>
                <w:sz w:val="20"/>
                <w:szCs w:val="20"/>
              </w:rPr>
              <w:t></w:t>
            </w:r>
            <w:r w:rsidRPr="0027040D">
              <w:rPr>
                <w:rFonts w:ascii="Arial" w:hAnsi="Arial" w:cs="Arial"/>
                <w:sz w:val="20"/>
                <w:szCs w:val="20"/>
              </w:rPr>
              <w:t xml:space="preserve"> bonds, 2 from lone pair)</w:t>
            </w:r>
          </w:p>
          <w:p w14:paraId="0422E8E4"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4A4D1273"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09C99248" w14:textId="77777777" w:rsidR="004F6441" w:rsidRDefault="004F6441" w:rsidP="00E1107D">
            <w:pPr>
              <w:rPr>
                <w:rFonts w:ascii="Arial" w:hAnsi="Arial" w:cs="Arial"/>
                <w:sz w:val="20"/>
                <w:szCs w:val="20"/>
              </w:rPr>
            </w:pPr>
            <w:r>
              <w:rPr>
                <w:rFonts w:ascii="Arial" w:hAnsi="Arial" w:cs="Arial"/>
                <w:sz w:val="20"/>
                <w:szCs w:val="20"/>
              </w:rPr>
              <w:t>Red e</w:t>
            </w:r>
            <w:r w:rsidRPr="002F3D72">
              <w:rPr>
                <w:rFonts w:ascii="Arial" w:hAnsi="Arial" w:cs="Arial"/>
                <w:sz w:val="20"/>
                <w:szCs w:val="20"/>
                <w:vertAlign w:val="superscript"/>
              </w:rPr>
              <w:t>-</w:t>
            </w:r>
            <w:r>
              <w:rPr>
                <w:rFonts w:ascii="Arial" w:hAnsi="Arial" w:cs="Arial"/>
                <w:sz w:val="20"/>
                <w:szCs w:val="20"/>
              </w:rPr>
              <w:t>‘s are in a p orbital; blue e</w:t>
            </w:r>
            <w:r w:rsidRPr="002F3D72">
              <w:rPr>
                <w:rFonts w:ascii="Arial" w:hAnsi="Arial" w:cs="Arial"/>
                <w:sz w:val="20"/>
                <w:szCs w:val="20"/>
                <w:vertAlign w:val="superscript"/>
              </w:rPr>
              <w:t>-</w:t>
            </w:r>
            <w:r>
              <w:rPr>
                <w:rFonts w:ascii="Arial" w:hAnsi="Arial" w:cs="Arial"/>
                <w:sz w:val="20"/>
                <w:szCs w:val="20"/>
              </w:rPr>
              <w:t>‘s are in an sp</w:t>
            </w:r>
            <w:r w:rsidRPr="002F3D72">
              <w:rPr>
                <w:rFonts w:ascii="Arial" w:hAnsi="Arial" w:cs="Arial"/>
                <w:sz w:val="20"/>
                <w:szCs w:val="20"/>
                <w:vertAlign w:val="superscript"/>
              </w:rPr>
              <w:t>2</w:t>
            </w:r>
            <w:r>
              <w:rPr>
                <w:rFonts w:ascii="Arial" w:hAnsi="Arial" w:cs="Arial"/>
                <w:sz w:val="20"/>
                <w:szCs w:val="20"/>
              </w:rPr>
              <w:t xml:space="preserve"> orbital</w:t>
            </w:r>
          </w:p>
        </w:tc>
      </w:tr>
      <w:tr w:rsidR="004F6441" w14:paraId="244AB4CA" w14:textId="77777777" w:rsidTr="004F6441">
        <w:trPr>
          <w:trHeight w:val="2447"/>
        </w:trPr>
        <w:tc>
          <w:tcPr>
            <w:tcW w:w="606" w:type="dxa"/>
          </w:tcPr>
          <w:p w14:paraId="5FE6E564" w14:textId="77777777" w:rsidR="004F6441" w:rsidRDefault="004F6441" w:rsidP="00E1107D">
            <w:pPr>
              <w:rPr>
                <w:rFonts w:ascii="Arial" w:hAnsi="Arial" w:cs="Arial"/>
                <w:sz w:val="20"/>
                <w:szCs w:val="20"/>
              </w:rPr>
            </w:pPr>
          </w:p>
          <w:p w14:paraId="37FB0598" w14:textId="77777777" w:rsidR="004F6441" w:rsidRDefault="004F6441" w:rsidP="00E1107D">
            <w:pPr>
              <w:rPr>
                <w:rFonts w:ascii="Arial" w:hAnsi="Arial" w:cs="Arial"/>
                <w:sz w:val="20"/>
                <w:szCs w:val="20"/>
              </w:rPr>
            </w:pPr>
          </w:p>
          <w:p w14:paraId="34127103" w14:textId="77777777" w:rsidR="004F6441" w:rsidRDefault="004F6441" w:rsidP="00E1107D">
            <w:pPr>
              <w:rPr>
                <w:rFonts w:ascii="Arial" w:hAnsi="Arial" w:cs="Arial"/>
                <w:sz w:val="20"/>
                <w:szCs w:val="20"/>
              </w:rPr>
            </w:pPr>
          </w:p>
        </w:tc>
        <w:tc>
          <w:tcPr>
            <w:tcW w:w="1291" w:type="dxa"/>
            <w:shd w:val="clear" w:color="auto" w:fill="auto"/>
            <w:noWrap/>
          </w:tcPr>
          <w:p w14:paraId="42863CEF" w14:textId="77777777" w:rsidR="004F6441" w:rsidRDefault="004F6441" w:rsidP="00E1107D"/>
        </w:tc>
        <w:tc>
          <w:tcPr>
            <w:tcW w:w="996" w:type="dxa"/>
            <w:shd w:val="clear" w:color="auto" w:fill="auto"/>
            <w:noWrap/>
          </w:tcPr>
          <w:p w14:paraId="32DC632F" w14:textId="77777777" w:rsidR="004F6441" w:rsidRDefault="004F6441" w:rsidP="00E1107D">
            <w:pPr>
              <w:rPr>
                <w:rFonts w:ascii="Arial" w:hAnsi="Arial" w:cs="Arial"/>
                <w:sz w:val="20"/>
                <w:szCs w:val="20"/>
              </w:rPr>
            </w:pPr>
          </w:p>
        </w:tc>
        <w:tc>
          <w:tcPr>
            <w:tcW w:w="1440" w:type="dxa"/>
            <w:shd w:val="clear" w:color="auto" w:fill="auto"/>
            <w:noWrap/>
          </w:tcPr>
          <w:p w14:paraId="4BD5CB0E" w14:textId="77777777" w:rsidR="004F6441" w:rsidRDefault="004F6441" w:rsidP="00E1107D">
            <w:pPr>
              <w:rPr>
                <w:rFonts w:ascii="Arial" w:hAnsi="Arial" w:cs="Arial"/>
                <w:sz w:val="20"/>
                <w:szCs w:val="20"/>
              </w:rPr>
            </w:pPr>
          </w:p>
        </w:tc>
        <w:tc>
          <w:tcPr>
            <w:tcW w:w="1440" w:type="dxa"/>
            <w:shd w:val="clear" w:color="auto" w:fill="auto"/>
            <w:noWrap/>
          </w:tcPr>
          <w:p w14:paraId="63DBAEC7" w14:textId="77777777" w:rsidR="004F6441" w:rsidRDefault="004F6441" w:rsidP="00E1107D">
            <w:pPr>
              <w:rPr>
                <w:rFonts w:ascii="Arial" w:hAnsi="Arial" w:cs="Arial"/>
                <w:sz w:val="20"/>
                <w:szCs w:val="20"/>
              </w:rPr>
            </w:pPr>
          </w:p>
        </w:tc>
        <w:tc>
          <w:tcPr>
            <w:tcW w:w="1405" w:type="dxa"/>
          </w:tcPr>
          <w:p w14:paraId="7DCCE833" w14:textId="77777777" w:rsidR="004F6441" w:rsidRDefault="004F6441" w:rsidP="00E1107D">
            <w:pPr>
              <w:rPr>
                <w:rFonts w:ascii="Arial" w:hAnsi="Arial" w:cs="Arial"/>
                <w:sz w:val="20"/>
                <w:szCs w:val="20"/>
              </w:rPr>
            </w:pPr>
          </w:p>
        </w:tc>
        <w:tc>
          <w:tcPr>
            <w:tcW w:w="2375" w:type="dxa"/>
            <w:shd w:val="clear" w:color="auto" w:fill="auto"/>
            <w:noWrap/>
          </w:tcPr>
          <w:p w14:paraId="38F4D98C" w14:textId="77777777" w:rsidR="004F6441" w:rsidRDefault="004F6441" w:rsidP="00E1107D">
            <w:pPr>
              <w:rPr>
                <w:rFonts w:ascii="Arial" w:hAnsi="Arial" w:cs="Arial"/>
                <w:sz w:val="20"/>
                <w:szCs w:val="20"/>
              </w:rPr>
            </w:pPr>
          </w:p>
        </w:tc>
      </w:tr>
      <w:tr w:rsidR="004F6441" w14:paraId="7CE24A2F" w14:textId="77777777" w:rsidTr="00E1107D">
        <w:trPr>
          <w:trHeight w:val="615"/>
        </w:trPr>
        <w:tc>
          <w:tcPr>
            <w:tcW w:w="606" w:type="dxa"/>
          </w:tcPr>
          <w:p w14:paraId="6106768F" w14:textId="77777777" w:rsidR="004F6441" w:rsidRDefault="004F6441" w:rsidP="00E1107D">
            <w:pPr>
              <w:rPr>
                <w:rFonts w:ascii="Arial" w:hAnsi="Arial" w:cs="Arial"/>
                <w:b/>
                <w:bCs/>
                <w:sz w:val="20"/>
                <w:szCs w:val="20"/>
              </w:rPr>
            </w:pPr>
            <w:r>
              <w:rPr>
                <w:rFonts w:ascii="Arial" w:hAnsi="Arial" w:cs="Arial"/>
                <w:b/>
                <w:bCs/>
                <w:sz w:val="20"/>
                <w:szCs w:val="20"/>
              </w:rPr>
              <w:lastRenderedPageBreak/>
              <w:t>Part</w:t>
            </w:r>
          </w:p>
          <w:p w14:paraId="4FFF293C" w14:textId="77777777" w:rsidR="004F6441" w:rsidRDefault="004F6441" w:rsidP="00E1107D">
            <w:pPr>
              <w:rPr>
                <w:rFonts w:ascii="Arial" w:hAnsi="Arial" w:cs="Arial"/>
                <w:b/>
                <w:bCs/>
                <w:sz w:val="20"/>
                <w:szCs w:val="20"/>
              </w:rPr>
            </w:pPr>
          </w:p>
        </w:tc>
        <w:tc>
          <w:tcPr>
            <w:tcW w:w="1291" w:type="dxa"/>
            <w:shd w:val="clear" w:color="auto" w:fill="auto"/>
            <w:noWrap/>
          </w:tcPr>
          <w:p w14:paraId="0ADDC21C" w14:textId="77777777" w:rsidR="004F6441" w:rsidRDefault="004F6441" w:rsidP="00E1107D">
            <w:pPr>
              <w:rPr>
                <w:rFonts w:ascii="Arial" w:hAnsi="Arial" w:cs="Arial"/>
                <w:b/>
                <w:bCs/>
                <w:sz w:val="20"/>
                <w:szCs w:val="20"/>
              </w:rPr>
            </w:pPr>
            <w:r>
              <w:rPr>
                <w:rFonts w:ascii="Arial" w:hAnsi="Arial" w:cs="Arial"/>
                <w:b/>
                <w:bCs/>
                <w:sz w:val="20"/>
                <w:szCs w:val="20"/>
              </w:rPr>
              <w:t>Compound</w:t>
            </w:r>
          </w:p>
        </w:tc>
        <w:tc>
          <w:tcPr>
            <w:tcW w:w="996" w:type="dxa"/>
            <w:shd w:val="clear" w:color="auto" w:fill="auto"/>
          </w:tcPr>
          <w:p w14:paraId="786C6171" w14:textId="77777777" w:rsidR="004F6441" w:rsidRDefault="004F6441" w:rsidP="00E1107D">
            <w:pPr>
              <w:rPr>
                <w:rFonts w:ascii="Arial" w:hAnsi="Arial" w:cs="Arial"/>
                <w:b/>
                <w:bCs/>
                <w:sz w:val="20"/>
                <w:szCs w:val="20"/>
              </w:rPr>
            </w:pPr>
            <w:r>
              <w:rPr>
                <w:rFonts w:ascii="Arial" w:hAnsi="Arial" w:cs="Arial"/>
                <w:b/>
                <w:bCs/>
                <w:sz w:val="20"/>
                <w:szCs w:val="20"/>
              </w:rPr>
              <w:t xml:space="preserve">Ring is </w:t>
            </w:r>
            <w:r>
              <w:rPr>
                <w:rFonts w:ascii="Arial" w:hAnsi="Arial" w:cs="Arial"/>
                <w:b/>
                <w:bCs/>
                <w:sz w:val="20"/>
                <w:szCs w:val="20"/>
              </w:rPr>
              <w:br/>
              <w:t>planar?</w:t>
            </w:r>
          </w:p>
        </w:tc>
        <w:tc>
          <w:tcPr>
            <w:tcW w:w="1440" w:type="dxa"/>
            <w:shd w:val="clear" w:color="auto" w:fill="auto"/>
          </w:tcPr>
          <w:p w14:paraId="70E331DF" w14:textId="77777777" w:rsidR="004F6441" w:rsidRDefault="004F6441" w:rsidP="00E1107D">
            <w:pPr>
              <w:rPr>
                <w:rFonts w:ascii="Arial" w:hAnsi="Arial" w:cs="Arial"/>
                <w:b/>
                <w:bCs/>
                <w:sz w:val="20"/>
                <w:szCs w:val="20"/>
              </w:rPr>
            </w:pPr>
            <w:r>
              <w:rPr>
                <w:rFonts w:ascii="Arial" w:hAnsi="Arial" w:cs="Arial"/>
                <w:b/>
                <w:bCs/>
                <w:sz w:val="20"/>
                <w:szCs w:val="20"/>
              </w:rPr>
              <w:t xml:space="preserve">All atoms </w:t>
            </w:r>
            <w:r>
              <w:rPr>
                <w:rFonts w:ascii="Arial" w:hAnsi="Arial" w:cs="Arial"/>
                <w:b/>
                <w:bCs/>
                <w:sz w:val="20"/>
                <w:szCs w:val="20"/>
              </w:rPr>
              <w:br/>
              <w:t>sp</w:t>
            </w:r>
            <w:r w:rsidRPr="002F3D72">
              <w:rPr>
                <w:rFonts w:ascii="Arial" w:hAnsi="Arial" w:cs="Arial"/>
                <w:b/>
                <w:bCs/>
                <w:sz w:val="20"/>
                <w:szCs w:val="20"/>
                <w:vertAlign w:val="superscript"/>
              </w:rPr>
              <w:t>2</w:t>
            </w:r>
            <w:r>
              <w:rPr>
                <w:rFonts w:ascii="Arial" w:hAnsi="Arial" w:cs="Arial"/>
                <w:b/>
                <w:bCs/>
                <w:sz w:val="20"/>
                <w:szCs w:val="20"/>
              </w:rPr>
              <w:t>-hybridized?</w:t>
            </w:r>
          </w:p>
        </w:tc>
        <w:tc>
          <w:tcPr>
            <w:tcW w:w="1440" w:type="dxa"/>
            <w:shd w:val="clear" w:color="auto" w:fill="auto"/>
          </w:tcPr>
          <w:p w14:paraId="56FD21BC" w14:textId="77777777" w:rsidR="004F6441" w:rsidRDefault="004F6441" w:rsidP="00E1107D">
            <w:pPr>
              <w:rPr>
                <w:rFonts w:ascii="Arial" w:hAnsi="Arial" w:cs="Arial"/>
                <w:b/>
                <w:bCs/>
                <w:sz w:val="20"/>
                <w:szCs w:val="20"/>
              </w:rPr>
            </w:pPr>
            <w:r>
              <w:rPr>
                <w:rFonts w:ascii="Arial" w:hAnsi="Arial" w:cs="Arial"/>
                <w:b/>
                <w:bCs/>
                <w:sz w:val="20"/>
                <w:szCs w:val="20"/>
              </w:rPr>
              <w:t xml:space="preserve">4n + 2 </w:t>
            </w:r>
            <w:r w:rsidRPr="002F3D72">
              <w:rPr>
                <w:rFonts w:ascii="Symbol" w:hAnsi="Symbol" w:cs="Arial"/>
                <w:b/>
                <w:bCs/>
                <w:sz w:val="20"/>
                <w:szCs w:val="20"/>
              </w:rPr>
              <w:t></w:t>
            </w:r>
            <w:r>
              <w:rPr>
                <w:rFonts w:ascii="Arial" w:hAnsi="Arial" w:cs="Arial"/>
                <w:b/>
                <w:bCs/>
                <w:sz w:val="20"/>
                <w:szCs w:val="20"/>
              </w:rPr>
              <w:t xml:space="preserve"> </w:t>
            </w:r>
            <w:r>
              <w:rPr>
                <w:rFonts w:ascii="Arial" w:hAnsi="Arial" w:cs="Arial"/>
                <w:b/>
                <w:bCs/>
                <w:sz w:val="20"/>
                <w:szCs w:val="20"/>
              </w:rPr>
              <w:br/>
              <w:t>electrons?</w:t>
            </w:r>
          </w:p>
          <w:p w14:paraId="48040E86"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n</w:t>
            </w:r>
            <w:proofErr w:type="gramEnd"/>
            <w:r>
              <w:rPr>
                <w:rFonts w:ascii="Arial" w:hAnsi="Arial" w:cs="Arial"/>
                <w:b/>
                <w:bCs/>
                <w:sz w:val="20"/>
                <w:szCs w:val="20"/>
              </w:rPr>
              <w:t>=0,1,2…)</w:t>
            </w:r>
          </w:p>
        </w:tc>
        <w:tc>
          <w:tcPr>
            <w:tcW w:w="1405" w:type="dxa"/>
          </w:tcPr>
          <w:p w14:paraId="5EAE13BA" w14:textId="77777777" w:rsidR="004F6441" w:rsidRDefault="004F6441" w:rsidP="00E1107D">
            <w:pPr>
              <w:rPr>
                <w:rFonts w:ascii="Arial" w:hAnsi="Arial" w:cs="Arial"/>
                <w:b/>
                <w:bCs/>
                <w:sz w:val="20"/>
                <w:szCs w:val="20"/>
              </w:rPr>
            </w:pPr>
            <w:r>
              <w:rPr>
                <w:rFonts w:ascii="Arial" w:hAnsi="Arial" w:cs="Arial"/>
                <w:b/>
                <w:bCs/>
                <w:sz w:val="20"/>
                <w:szCs w:val="20"/>
              </w:rPr>
              <w:t>Aromatic?</w:t>
            </w:r>
          </w:p>
          <w:p w14:paraId="5737B9BC"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conclusion</w:t>
            </w:r>
            <w:proofErr w:type="gramEnd"/>
            <w:r>
              <w:rPr>
                <w:rFonts w:ascii="Arial" w:hAnsi="Arial" w:cs="Arial"/>
                <w:b/>
                <w:bCs/>
                <w:sz w:val="20"/>
                <w:szCs w:val="20"/>
              </w:rPr>
              <w:t>)</w:t>
            </w:r>
          </w:p>
        </w:tc>
        <w:tc>
          <w:tcPr>
            <w:tcW w:w="2375" w:type="dxa"/>
            <w:shd w:val="clear" w:color="auto" w:fill="auto"/>
            <w:noWrap/>
          </w:tcPr>
          <w:p w14:paraId="0FDD421C" w14:textId="77777777" w:rsidR="004F6441" w:rsidRDefault="004F6441" w:rsidP="00E1107D">
            <w:pPr>
              <w:rPr>
                <w:rFonts w:ascii="Arial" w:hAnsi="Arial" w:cs="Arial"/>
                <w:b/>
                <w:bCs/>
                <w:sz w:val="20"/>
                <w:szCs w:val="20"/>
              </w:rPr>
            </w:pPr>
            <w:r>
              <w:rPr>
                <w:rFonts w:ascii="Arial" w:hAnsi="Arial" w:cs="Arial"/>
                <w:b/>
                <w:bCs/>
                <w:sz w:val="20"/>
                <w:szCs w:val="20"/>
              </w:rPr>
              <w:t> </w:t>
            </w:r>
          </w:p>
          <w:p w14:paraId="363DD35C" w14:textId="77777777" w:rsidR="004F6441" w:rsidRDefault="004F6441" w:rsidP="00E1107D">
            <w:pPr>
              <w:rPr>
                <w:rFonts w:ascii="Arial" w:hAnsi="Arial" w:cs="Arial"/>
                <w:b/>
                <w:bCs/>
                <w:sz w:val="20"/>
                <w:szCs w:val="20"/>
              </w:rPr>
            </w:pPr>
            <w:r>
              <w:rPr>
                <w:rFonts w:ascii="Arial" w:hAnsi="Arial" w:cs="Arial"/>
                <w:b/>
                <w:bCs/>
                <w:sz w:val="20"/>
                <w:szCs w:val="20"/>
              </w:rPr>
              <w:t>Comments</w:t>
            </w:r>
          </w:p>
        </w:tc>
      </w:tr>
      <w:tr w:rsidR="004F6441" w14:paraId="7A093FD6" w14:textId="77777777" w:rsidTr="00E1107D">
        <w:trPr>
          <w:trHeight w:val="255"/>
        </w:trPr>
        <w:tc>
          <w:tcPr>
            <w:tcW w:w="606" w:type="dxa"/>
          </w:tcPr>
          <w:p w14:paraId="1044DE25" w14:textId="77777777" w:rsidR="004F6441" w:rsidRDefault="004F6441" w:rsidP="00E1107D">
            <w:pPr>
              <w:rPr>
                <w:rFonts w:ascii="Arial" w:hAnsi="Arial" w:cs="Arial"/>
                <w:sz w:val="20"/>
                <w:szCs w:val="20"/>
              </w:rPr>
            </w:pPr>
            <w:proofErr w:type="gramStart"/>
            <w:r>
              <w:rPr>
                <w:rFonts w:ascii="Arial" w:hAnsi="Arial" w:cs="Arial"/>
                <w:sz w:val="20"/>
                <w:szCs w:val="20"/>
              </w:rPr>
              <w:t>f</w:t>
            </w:r>
            <w:proofErr w:type="gramEnd"/>
          </w:p>
        </w:tc>
        <w:tc>
          <w:tcPr>
            <w:tcW w:w="1291" w:type="dxa"/>
            <w:shd w:val="clear" w:color="auto" w:fill="auto"/>
            <w:noWrap/>
          </w:tcPr>
          <w:p w14:paraId="3D0AE8AA" w14:textId="77777777" w:rsidR="004F6441" w:rsidRDefault="004F6441" w:rsidP="00E1107D">
            <w:pPr>
              <w:rPr>
                <w:rFonts w:ascii="Arial" w:hAnsi="Arial" w:cs="Arial"/>
                <w:sz w:val="20"/>
                <w:szCs w:val="20"/>
              </w:rPr>
            </w:pPr>
            <w:r>
              <w:object w:dxaOrig="737" w:dyaOrig="881" w14:anchorId="26F08281">
                <v:shape id="_x0000_i1030" type="#_x0000_t75" style="width:36.6pt;height:44.25pt" o:ole="">
                  <v:imagedata r:id="rId18" o:title=""/>
                </v:shape>
                <o:OLEObject Type="Embed" ProgID="ChemDraw.Document.6.0" ShapeID="_x0000_i1030" DrawAspect="Content" ObjectID="_1325472893" r:id="rId19"/>
              </w:object>
            </w:r>
          </w:p>
        </w:tc>
        <w:tc>
          <w:tcPr>
            <w:tcW w:w="996" w:type="dxa"/>
            <w:shd w:val="clear" w:color="auto" w:fill="auto"/>
            <w:noWrap/>
          </w:tcPr>
          <w:p w14:paraId="668C9693"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3A7976EB"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60D3F654" w14:textId="77777777" w:rsidR="004F6441" w:rsidRDefault="004F6441" w:rsidP="00E1107D">
            <w:pPr>
              <w:rPr>
                <w:rFonts w:ascii="Arial" w:hAnsi="Arial" w:cs="Arial"/>
                <w:sz w:val="20"/>
                <w:szCs w:val="20"/>
              </w:rPr>
            </w:pPr>
            <w:r>
              <w:rPr>
                <w:rFonts w:ascii="Arial" w:hAnsi="Arial" w:cs="Arial"/>
                <w:sz w:val="20"/>
                <w:szCs w:val="20"/>
              </w:rPr>
              <w:t>6 (n = 1)</w:t>
            </w:r>
          </w:p>
          <w:p w14:paraId="3E9DD001"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474187E3"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3806DAEB" w14:textId="77777777" w:rsidR="004F6441" w:rsidRDefault="004F6441" w:rsidP="00E1107D">
            <w:pPr>
              <w:rPr>
                <w:rFonts w:ascii="Arial" w:hAnsi="Arial" w:cs="Arial"/>
                <w:sz w:val="20"/>
                <w:szCs w:val="20"/>
              </w:rPr>
            </w:pPr>
            <w:r>
              <w:rPr>
                <w:rFonts w:ascii="Arial" w:hAnsi="Arial" w:cs="Arial"/>
                <w:sz w:val="20"/>
                <w:szCs w:val="20"/>
              </w:rPr>
              <w:t>Red e</w:t>
            </w:r>
            <w:r w:rsidRPr="002F3D72">
              <w:rPr>
                <w:rFonts w:ascii="Arial" w:hAnsi="Arial" w:cs="Arial"/>
                <w:sz w:val="20"/>
                <w:szCs w:val="20"/>
                <w:vertAlign w:val="superscript"/>
              </w:rPr>
              <w:t>-</w:t>
            </w:r>
            <w:r>
              <w:rPr>
                <w:rFonts w:ascii="Arial" w:hAnsi="Arial" w:cs="Arial"/>
                <w:sz w:val="20"/>
                <w:szCs w:val="20"/>
              </w:rPr>
              <w:t>‘s are in a p orbital;</w:t>
            </w:r>
          </w:p>
        </w:tc>
      </w:tr>
      <w:tr w:rsidR="004F6441" w14:paraId="13CAF193" w14:textId="77777777" w:rsidTr="00E1107D">
        <w:trPr>
          <w:trHeight w:val="255"/>
        </w:trPr>
        <w:tc>
          <w:tcPr>
            <w:tcW w:w="606" w:type="dxa"/>
          </w:tcPr>
          <w:p w14:paraId="4FE2E61C" w14:textId="77777777" w:rsidR="004F6441" w:rsidRDefault="004F6441" w:rsidP="00E1107D">
            <w:pPr>
              <w:rPr>
                <w:rFonts w:ascii="Arial" w:hAnsi="Arial" w:cs="Arial"/>
                <w:sz w:val="20"/>
                <w:szCs w:val="20"/>
              </w:rPr>
            </w:pPr>
            <w:proofErr w:type="gramStart"/>
            <w:r>
              <w:rPr>
                <w:rFonts w:ascii="Arial" w:hAnsi="Arial" w:cs="Arial"/>
                <w:sz w:val="20"/>
                <w:szCs w:val="20"/>
              </w:rPr>
              <w:t>g</w:t>
            </w:r>
            <w:proofErr w:type="gramEnd"/>
          </w:p>
        </w:tc>
        <w:tc>
          <w:tcPr>
            <w:tcW w:w="1291" w:type="dxa"/>
            <w:shd w:val="clear" w:color="auto" w:fill="auto"/>
            <w:noWrap/>
          </w:tcPr>
          <w:p w14:paraId="4EA29344" w14:textId="77777777" w:rsidR="004F6441" w:rsidRDefault="004F6441" w:rsidP="00E1107D">
            <w:pPr>
              <w:rPr>
                <w:rFonts w:ascii="Arial" w:hAnsi="Arial" w:cs="Arial"/>
                <w:sz w:val="20"/>
                <w:szCs w:val="20"/>
              </w:rPr>
            </w:pPr>
            <w:r>
              <w:object w:dxaOrig="1061" w:dyaOrig="1006" w14:anchorId="73CB4CD3">
                <v:shape id="_x0000_i1031" type="#_x0000_t75" style="width:53.1pt;height:50.15pt" o:ole="">
                  <v:imagedata r:id="rId20" o:title=""/>
                </v:shape>
                <o:OLEObject Type="Embed" ProgID="ChemDraw.Document.6.0" ShapeID="_x0000_i1031" DrawAspect="Content" ObjectID="_1325472894" r:id="rId21"/>
              </w:object>
            </w:r>
          </w:p>
        </w:tc>
        <w:tc>
          <w:tcPr>
            <w:tcW w:w="996" w:type="dxa"/>
            <w:shd w:val="clear" w:color="auto" w:fill="auto"/>
            <w:noWrap/>
          </w:tcPr>
          <w:p w14:paraId="4DF88267"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1AF7612"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3516369" w14:textId="77777777" w:rsidR="004F6441" w:rsidRDefault="004F6441" w:rsidP="00E1107D">
            <w:pPr>
              <w:rPr>
                <w:rFonts w:ascii="Arial" w:hAnsi="Arial" w:cs="Arial"/>
                <w:sz w:val="20"/>
                <w:szCs w:val="20"/>
              </w:rPr>
            </w:pPr>
            <w:r>
              <w:rPr>
                <w:rFonts w:ascii="Arial" w:hAnsi="Arial" w:cs="Arial"/>
                <w:sz w:val="20"/>
                <w:szCs w:val="20"/>
              </w:rPr>
              <w:t xml:space="preserve">10 total (8 from </w:t>
            </w:r>
            <w:r w:rsidRPr="0027040D">
              <w:rPr>
                <w:rFonts w:ascii="Symbol" w:hAnsi="Symbol" w:cs="Arial"/>
                <w:sz w:val="20"/>
                <w:szCs w:val="20"/>
              </w:rPr>
              <w:t></w:t>
            </w:r>
            <w:r>
              <w:rPr>
                <w:rFonts w:ascii="Arial" w:hAnsi="Arial" w:cs="Arial"/>
                <w:sz w:val="20"/>
                <w:szCs w:val="20"/>
              </w:rPr>
              <w:t xml:space="preserve"> bonds, 2 from lone pair); n = 2</w:t>
            </w:r>
          </w:p>
          <w:p w14:paraId="745F88EF"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10153835"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1919F4A4" w14:textId="77777777" w:rsidR="004F6441" w:rsidRDefault="004F6441" w:rsidP="00E1107D">
            <w:pPr>
              <w:rPr>
                <w:rFonts w:ascii="Arial" w:hAnsi="Arial" w:cs="Arial"/>
                <w:sz w:val="20"/>
                <w:szCs w:val="20"/>
              </w:rPr>
            </w:pPr>
            <w:r>
              <w:rPr>
                <w:rFonts w:ascii="Arial" w:hAnsi="Arial" w:cs="Arial"/>
                <w:sz w:val="20"/>
                <w:szCs w:val="20"/>
              </w:rPr>
              <w:t>Red e</w:t>
            </w:r>
            <w:r w:rsidRPr="002F3D72">
              <w:rPr>
                <w:rFonts w:ascii="Arial" w:hAnsi="Arial" w:cs="Arial"/>
                <w:sz w:val="20"/>
                <w:szCs w:val="20"/>
                <w:vertAlign w:val="superscript"/>
              </w:rPr>
              <w:t>-</w:t>
            </w:r>
            <w:r>
              <w:rPr>
                <w:rFonts w:ascii="Arial" w:hAnsi="Arial" w:cs="Arial"/>
                <w:sz w:val="20"/>
                <w:szCs w:val="20"/>
              </w:rPr>
              <w:t>‘s are in a p orbital;</w:t>
            </w:r>
          </w:p>
        </w:tc>
      </w:tr>
      <w:tr w:rsidR="004F6441" w14:paraId="058FE7E0" w14:textId="77777777" w:rsidTr="00E1107D">
        <w:trPr>
          <w:trHeight w:val="255"/>
        </w:trPr>
        <w:tc>
          <w:tcPr>
            <w:tcW w:w="606" w:type="dxa"/>
          </w:tcPr>
          <w:p w14:paraId="6BA25E81" w14:textId="77777777" w:rsidR="004F6441" w:rsidRDefault="004F6441" w:rsidP="00E1107D">
            <w:pPr>
              <w:rPr>
                <w:rFonts w:ascii="Arial" w:hAnsi="Arial" w:cs="Arial"/>
                <w:sz w:val="20"/>
                <w:szCs w:val="20"/>
              </w:rPr>
            </w:pPr>
            <w:proofErr w:type="gramStart"/>
            <w:r>
              <w:rPr>
                <w:rFonts w:ascii="Arial" w:hAnsi="Arial" w:cs="Arial"/>
                <w:sz w:val="20"/>
                <w:szCs w:val="20"/>
              </w:rPr>
              <w:t>h</w:t>
            </w:r>
            <w:proofErr w:type="gramEnd"/>
          </w:p>
        </w:tc>
        <w:tc>
          <w:tcPr>
            <w:tcW w:w="1291" w:type="dxa"/>
            <w:shd w:val="clear" w:color="auto" w:fill="auto"/>
            <w:noWrap/>
          </w:tcPr>
          <w:p w14:paraId="4F106D5A" w14:textId="77777777" w:rsidR="004F6441" w:rsidRDefault="004F6441" w:rsidP="00E1107D">
            <w:pPr>
              <w:rPr>
                <w:rFonts w:ascii="Arial" w:hAnsi="Arial" w:cs="Arial"/>
                <w:sz w:val="20"/>
                <w:szCs w:val="20"/>
              </w:rPr>
            </w:pPr>
            <w:r>
              <w:object w:dxaOrig="775" w:dyaOrig="775" w14:anchorId="594F432C">
                <v:shape id="_x0000_i1032" type="#_x0000_t75" style="width:38.95pt;height:38.95pt" o:ole="">
                  <v:imagedata r:id="rId22" o:title=""/>
                </v:shape>
                <o:OLEObject Type="Embed" ProgID="ChemDraw.Document.6.0" ShapeID="_x0000_i1032" DrawAspect="Content" ObjectID="_1325472895" r:id="rId23"/>
              </w:object>
            </w:r>
          </w:p>
        </w:tc>
        <w:tc>
          <w:tcPr>
            <w:tcW w:w="996" w:type="dxa"/>
            <w:shd w:val="clear" w:color="auto" w:fill="auto"/>
            <w:noWrap/>
          </w:tcPr>
          <w:p w14:paraId="44400484" w14:textId="77777777" w:rsidR="004F6441" w:rsidRDefault="004F6441" w:rsidP="00E1107D">
            <w:pPr>
              <w:rPr>
                <w:rFonts w:ascii="Arial" w:hAnsi="Arial" w:cs="Arial"/>
                <w:sz w:val="20"/>
                <w:szCs w:val="20"/>
              </w:rPr>
            </w:pPr>
            <w:r>
              <w:rPr>
                <w:rFonts w:ascii="Arial" w:hAnsi="Arial" w:cs="Arial"/>
                <w:sz w:val="20"/>
                <w:szCs w:val="20"/>
              </w:rPr>
              <w:t>No (see a model)</w:t>
            </w:r>
          </w:p>
        </w:tc>
        <w:tc>
          <w:tcPr>
            <w:tcW w:w="1440" w:type="dxa"/>
            <w:shd w:val="clear" w:color="auto" w:fill="auto"/>
            <w:noWrap/>
          </w:tcPr>
          <w:p w14:paraId="66FA083A"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211A95D4" w14:textId="77777777" w:rsidR="004F6441" w:rsidRDefault="004F6441" w:rsidP="00E1107D">
            <w:pPr>
              <w:rPr>
                <w:rFonts w:ascii="Arial" w:hAnsi="Arial" w:cs="Arial"/>
                <w:sz w:val="20"/>
                <w:szCs w:val="20"/>
              </w:rPr>
            </w:pPr>
            <w:r>
              <w:rPr>
                <w:rFonts w:ascii="Arial" w:hAnsi="Arial" w:cs="Arial"/>
                <w:sz w:val="20"/>
                <w:szCs w:val="20"/>
              </w:rPr>
              <w:t xml:space="preserve">8 </w:t>
            </w:r>
            <w:r w:rsidRPr="00FA319C">
              <w:rPr>
                <w:rFonts w:ascii="Symbol" w:hAnsi="Symbol" w:cs="Arial"/>
                <w:sz w:val="20"/>
                <w:szCs w:val="20"/>
              </w:rPr>
              <w:t></w:t>
            </w:r>
            <w:r>
              <w:rPr>
                <w:rFonts w:ascii="Arial" w:hAnsi="Arial" w:cs="Arial"/>
                <w:sz w:val="20"/>
                <w:szCs w:val="20"/>
              </w:rPr>
              <w:t xml:space="preserve"> e</w:t>
            </w:r>
            <w:r w:rsidRPr="002F3D72">
              <w:rPr>
                <w:rFonts w:ascii="Arial" w:hAnsi="Arial" w:cs="Arial"/>
                <w:sz w:val="20"/>
                <w:szCs w:val="20"/>
                <w:vertAlign w:val="superscript"/>
              </w:rPr>
              <w:t>-</w:t>
            </w:r>
            <w:r>
              <w:rPr>
                <w:rFonts w:ascii="Arial" w:hAnsi="Arial" w:cs="Arial"/>
                <w:sz w:val="20"/>
                <w:szCs w:val="20"/>
              </w:rPr>
              <w:t>‘s total</w:t>
            </w:r>
          </w:p>
          <w:p w14:paraId="13F2AA0E" w14:textId="77777777" w:rsidR="004F6441" w:rsidRDefault="004F6441" w:rsidP="00E1107D">
            <w:pPr>
              <w:rPr>
                <w:rFonts w:ascii="Arial" w:hAnsi="Arial" w:cs="Arial"/>
                <w:sz w:val="20"/>
                <w:szCs w:val="20"/>
              </w:rPr>
            </w:pPr>
            <w:r>
              <w:rPr>
                <w:rFonts w:ascii="Arial" w:hAnsi="Arial" w:cs="Arial"/>
                <w:sz w:val="20"/>
                <w:szCs w:val="20"/>
              </w:rPr>
              <w:t>No</w:t>
            </w:r>
          </w:p>
        </w:tc>
        <w:tc>
          <w:tcPr>
            <w:tcW w:w="1405" w:type="dxa"/>
          </w:tcPr>
          <w:p w14:paraId="5F728BDD" w14:textId="77777777" w:rsidR="004F6441" w:rsidRDefault="004F6441" w:rsidP="00E1107D">
            <w:pPr>
              <w:rPr>
                <w:rFonts w:ascii="Arial" w:hAnsi="Arial" w:cs="Arial"/>
                <w:sz w:val="20"/>
                <w:szCs w:val="20"/>
              </w:rPr>
            </w:pPr>
            <w:r>
              <w:rPr>
                <w:rFonts w:ascii="Arial" w:hAnsi="Arial" w:cs="Arial"/>
                <w:sz w:val="20"/>
                <w:szCs w:val="20"/>
              </w:rPr>
              <w:t xml:space="preserve">NO – </w:t>
            </w:r>
            <w:proofErr w:type="spellStart"/>
            <w:r>
              <w:rPr>
                <w:rFonts w:ascii="Arial" w:hAnsi="Arial" w:cs="Arial"/>
                <w:sz w:val="20"/>
                <w:szCs w:val="20"/>
              </w:rPr>
              <w:t>antiaromatic</w:t>
            </w:r>
            <w:proofErr w:type="spellEnd"/>
            <w:r>
              <w:rPr>
                <w:rFonts w:ascii="Arial" w:hAnsi="Arial" w:cs="Arial"/>
                <w:sz w:val="20"/>
                <w:szCs w:val="20"/>
              </w:rPr>
              <w:t xml:space="preserve"> </w:t>
            </w:r>
          </w:p>
        </w:tc>
        <w:tc>
          <w:tcPr>
            <w:tcW w:w="2375" w:type="dxa"/>
            <w:shd w:val="clear" w:color="auto" w:fill="auto"/>
            <w:noWrap/>
          </w:tcPr>
          <w:p w14:paraId="486C80A4" w14:textId="77777777" w:rsidR="004F6441" w:rsidRDefault="004F6441" w:rsidP="00E1107D">
            <w:pPr>
              <w:rPr>
                <w:rFonts w:ascii="Arial" w:hAnsi="Arial" w:cs="Arial"/>
                <w:sz w:val="20"/>
                <w:szCs w:val="20"/>
              </w:rPr>
            </w:pPr>
            <w:r>
              <w:rPr>
                <w:rFonts w:ascii="Arial" w:hAnsi="Arial" w:cs="Arial"/>
                <w:sz w:val="20"/>
                <w:szCs w:val="20"/>
              </w:rPr>
              <w:t>Satisfies 4n rule</w:t>
            </w:r>
          </w:p>
        </w:tc>
      </w:tr>
      <w:tr w:rsidR="004F6441" w14:paraId="0EC16EE6" w14:textId="77777777" w:rsidTr="00E1107D">
        <w:trPr>
          <w:trHeight w:val="255"/>
        </w:trPr>
        <w:tc>
          <w:tcPr>
            <w:tcW w:w="606" w:type="dxa"/>
          </w:tcPr>
          <w:p w14:paraId="7CBF3D1C" w14:textId="77777777" w:rsidR="004F6441" w:rsidRDefault="004F6441" w:rsidP="00E1107D">
            <w:pPr>
              <w:rPr>
                <w:rFonts w:ascii="Arial" w:hAnsi="Arial" w:cs="Arial"/>
                <w:sz w:val="20"/>
                <w:szCs w:val="20"/>
              </w:rPr>
            </w:pPr>
            <w:proofErr w:type="spellStart"/>
            <w:proofErr w:type="gramStart"/>
            <w:r>
              <w:rPr>
                <w:rFonts w:ascii="Arial" w:hAnsi="Arial" w:cs="Arial"/>
                <w:sz w:val="20"/>
                <w:szCs w:val="20"/>
              </w:rPr>
              <w:t>i</w:t>
            </w:r>
            <w:proofErr w:type="spellEnd"/>
            <w:proofErr w:type="gramEnd"/>
          </w:p>
        </w:tc>
        <w:tc>
          <w:tcPr>
            <w:tcW w:w="1291" w:type="dxa"/>
            <w:shd w:val="clear" w:color="auto" w:fill="auto"/>
            <w:noWrap/>
          </w:tcPr>
          <w:p w14:paraId="4F9858FA" w14:textId="77777777" w:rsidR="004F6441" w:rsidRDefault="004F6441" w:rsidP="00E1107D">
            <w:pPr>
              <w:rPr>
                <w:rFonts w:ascii="Arial" w:hAnsi="Arial" w:cs="Arial"/>
                <w:sz w:val="20"/>
                <w:szCs w:val="20"/>
              </w:rPr>
            </w:pPr>
            <w:r>
              <w:object w:dxaOrig="526" w:dyaOrig="1020" w14:anchorId="50D0C706">
                <v:shape id="_x0000_i1033" type="#_x0000_t75" style="width:26.55pt;height:50.75pt" o:ole="">
                  <v:imagedata r:id="rId24" o:title=""/>
                </v:shape>
                <o:OLEObject Type="Embed" ProgID="ChemDraw.Document.6.0" ShapeID="_x0000_i1033" DrawAspect="Content" ObjectID="_1325472896" r:id="rId25"/>
              </w:object>
            </w:r>
          </w:p>
        </w:tc>
        <w:tc>
          <w:tcPr>
            <w:tcW w:w="996" w:type="dxa"/>
            <w:shd w:val="clear" w:color="auto" w:fill="auto"/>
            <w:noWrap/>
          </w:tcPr>
          <w:p w14:paraId="229A47C3"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13BFCE9F"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406667E1" w14:textId="77777777" w:rsidR="004F6441" w:rsidRDefault="004F6441" w:rsidP="00E1107D">
            <w:pPr>
              <w:rPr>
                <w:rFonts w:ascii="Arial" w:hAnsi="Arial" w:cs="Arial"/>
                <w:sz w:val="20"/>
                <w:szCs w:val="20"/>
              </w:rPr>
            </w:pPr>
            <w:r>
              <w:rPr>
                <w:rFonts w:ascii="Arial" w:hAnsi="Arial" w:cs="Arial"/>
                <w:sz w:val="20"/>
                <w:szCs w:val="20"/>
              </w:rPr>
              <w:t xml:space="preserve">6 total (4 from </w:t>
            </w:r>
            <w:r w:rsidRPr="0027040D">
              <w:rPr>
                <w:rFonts w:ascii="Symbol" w:hAnsi="Symbol" w:cs="Arial"/>
                <w:sz w:val="20"/>
                <w:szCs w:val="20"/>
              </w:rPr>
              <w:t></w:t>
            </w:r>
            <w:r>
              <w:rPr>
                <w:rFonts w:ascii="Arial" w:hAnsi="Arial" w:cs="Arial"/>
                <w:sz w:val="20"/>
                <w:szCs w:val="20"/>
              </w:rPr>
              <w:t xml:space="preserve"> bonds, 2 from lone pair); n = 1</w:t>
            </w:r>
          </w:p>
          <w:p w14:paraId="33ABEC78"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659B873E"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1AA03296" w14:textId="77777777" w:rsidR="004F6441" w:rsidRDefault="004F6441" w:rsidP="00E1107D">
            <w:pPr>
              <w:rPr>
                <w:rFonts w:ascii="Arial" w:hAnsi="Arial" w:cs="Arial"/>
                <w:sz w:val="20"/>
                <w:szCs w:val="20"/>
              </w:rPr>
            </w:pPr>
            <w:r>
              <w:rPr>
                <w:rFonts w:ascii="Arial" w:hAnsi="Arial" w:cs="Arial"/>
                <w:sz w:val="20"/>
                <w:szCs w:val="20"/>
              </w:rPr>
              <w:t>Red e</w:t>
            </w:r>
            <w:r w:rsidRPr="002F3D72">
              <w:rPr>
                <w:rFonts w:ascii="Arial" w:hAnsi="Arial" w:cs="Arial"/>
                <w:sz w:val="20"/>
                <w:szCs w:val="20"/>
                <w:vertAlign w:val="superscript"/>
              </w:rPr>
              <w:t>-</w:t>
            </w:r>
            <w:r>
              <w:rPr>
                <w:rFonts w:ascii="Arial" w:hAnsi="Arial" w:cs="Arial"/>
                <w:sz w:val="20"/>
                <w:szCs w:val="20"/>
              </w:rPr>
              <w:t>‘s are in a p orbital; blue e</w:t>
            </w:r>
            <w:r w:rsidRPr="002F3D72">
              <w:rPr>
                <w:rFonts w:ascii="Arial" w:hAnsi="Arial" w:cs="Arial"/>
                <w:sz w:val="20"/>
                <w:szCs w:val="20"/>
                <w:vertAlign w:val="superscript"/>
              </w:rPr>
              <w:t>-</w:t>
            </w:r>
            <w:r>
              <w:rPr>
                <w:rFonts w:ascii="Arial" w:hAnsi="Arial" w:cs="Arial"/>
                <w:sz w:val="20"/>
                <w:szCs w:val="20"/>
              </w:rPr>
              <w:t>‘s are in an sp</w:t>
            </w:r>
            <w:r w:rsidRPr="002F3D72">
              <w:rPr>
                <w:rFonts w:ascii="Arial" w:hAnsi="Arial" w:cs="Arial"/>
                <w:sz w:val="20"/>
                <w:szCs w:val="20"/>
                <w:vertAlign w:val="superscript"/>
              </w:rPr>
              <w:t>2</w:t>
            </w:r>
            <w:r>
              <w:rPr>
                <w:rFonts w:ascii="Arial" w:hAnsi="Arial" w:cs="Arial"/>
                <w:sz w:val="20"/>
                <w:szCs w:val="20"/>
              </w:rPr>
              <w:t xml:space="preserve"> orbital</w:t>
            </w:r>
          </w:p>
        </w:tc>
      </w:tr>
      <w:tr w:rsidR="004F6441" w14:paraId="15F07810" w14:textId="77777777" w:rsidTr="00E1107D">
        <w:trPr>
          <w:trHeight w:val="255"/>
        </w:trPr>
        <w:tc>
          <w:tcPr>
            <w:tcW w:w="606" w:type="dxa"/>
          </w:tcPr>
          <w:p w14:paraId="2DC82F31" w14:textId="77777777" w:rsidR="004F6441" w:rsidRDefault="004F6441" w:rsidP="00E1107D">
            <w:pPr>
              <w:rPr>
                <w:rFonts w:ascii="Arial" w:hAnsi="Arial" w:cs="Arial"/>
                <w:sz w:val="20"/>
                <w:szCs w:val="20"/>
              </w:rPr>
            </w:pPr>
            <w:r>
              <w:rPr>
                <w:rFonts w:ascii="Arial" w:hAnsi="Arial" w:cs="Arial"/>
                <w:sz w:val="20"/>
                <w:szCs w:val="20"/>
              </w:rPr>
              <w:t>J</w:t>
            </w:r>
          </w:p>
        </w:tc>
        <w:tc>
          <w:tcPr>
            <w:tcW w:w="1291" w:type="dxa"/>
            <w:shd w:val="clear" w:color="auto" w:fill="auto"/>
            <w:noWrap/>
          </w:tcPr>
          <w:p w14:paraId="73C74922" w14:textId="77777777" w:rsidR="004F6441" w:rsidRDefault="004F6441" w:rsidP="00E1107D">
            <w:pPr>
              <w:rPr>
                <w:rFonts w:ascii="Arial" w:hAnsi="Arial" w:cs="Arial"/>
                <w:sz w:val="20"/>
                <w:szCs w:val="20"/>
              </w:rPr>
            </w:pPr>
            <w:r>
              <w:object w:dxaOrig="1075" w:dyaOrig="1006" w14:anchorId="74701B6D">
                <v:shape id="_x0000_i1034" type="#_x0000_t75" style="width:53.7pt;height:50.15pt" o:ole="">
                  <v:imagedata r:id="rId26" o:title=""/>
                </v:shape>
                <o:OLEObject Type="Embed" ProgID="ChemDraw.Document.6.0" ShapeID="_x0000_i1034" DrawAspect="Content" ObjectID="_1325472897" r:id="rId27"/>
              </w:object>
            </w:r>
          </w:p>
        </w:tc>
        <w:tc>
          <w:tcPr>
            <w:tcW w:w="996" w:type="dxa"/>
            <w:shd w:val="clear" w:color="auto" w:fill="auto"/>
            <w:noWrap/>
          </w:tcPr>
          <w:p w14:paraId="3F4D917E"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1DD3573B"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4FC63EB6" w14:textId="77777777" w:rsidR="004F6441" w:rsidRDefault="004F6441" w:rsidP="00E1107D">
            <w:pPr>
              <w:rPr>
                <w:rFonts w:ascii="Arial" w:hAnsi="Arial" w:cs="Arial"/>
                <w:sz w:val="20"/>
                <w:szCs w:val="20"/>
              </w:rPr>
            </w:pPr>
            <w:r>
              <w:rPr>
                <w:rFonts w:ascii="Arial" w:hAnsi="Arial" w:cs="Arial"/>
                <w:sz w:val="20"/>
                <w:szCs w:val="20"/>
              </w:rPr>
              <w:t>6 total; n = 1</w:t>
            </w:r>
          </w:p>
          <w:p w14:paraId="0360A283"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2D473FA0" w14:textId="77777777" w:rsidR="004F6441" w:rsidRDefault="004F6441" w:rsidP="00E1107D">
            <w:pPr>
              <w:rPr>
                <w:rFonts w:ascii="Arial" w:hAnsi="Arial" w:cs="Arial"/>
                <w:sz w:val="20"/>
                <w:szCs w:val="20"/>
              </w:rPr>
            </w:pPr>
            <w:r>
              <w:rPr>
                <w:rFonts w:ascii="Arial" w:hAnsi="Arial" w:cs="Arial"/>
                <w:sz w:val="20"/>
                <w:szCs w:val="20"/>
              </w:rPr>
              <w:t>YES</w:t>
            </w:r>
          </w:p>
        </w:tc>
        <w:tc>
          <w:tcPr>
            <w:tcW w:w="2375" w:type="dxa"/>
            <w:shd w:val="clear" w:color="auto" w:fill="auto"/>
            <w:noWrap/>
          </w:tcPr>
          <w:p w14:paraId="2160B445" w14:textId="77777777" w:rsidR="004F6441" w:rsidRDefault="004F6441" w:rsidP="00E1107D">
            <w:pPr>
              <w:rPr>
                <w:rFonts w:ascii="Arial" w:hAnsi="Arial" w:cs="Arial"/>
                <w:sz w:val="20"/>
                <w:szCs w:val="20"/>
              </w:rPr>
            </w:pPr>
            <w:r>
              <w:rPr>
                <w:rFonts w:ascii="Arial" w:hAnsi="Arial" w:cs="Arial"/>
                <w:sz w:val="20"/>
                <w:szCs w:val="20"/>
              </w:rPr>
              <w:t>The electrons from the carbonyl don’t count (they are outside the ring); the blue e</w:t>
            </w:r>
            <w:r w:rsidRPr="002F3D72">
              <w:rPr>
                <w:rFonts w:ascii="Arial" w:hAnsi="Arial" w:cs="Arial"/>
                <w:sz w:val="20"/>
                <w:szCs w:val="20"/>
                <w:vertAlign w:val="superscript"/>
              </w:rPr>
              <w:t>-</w:t>
            </w:r>
            <w:r>
              <w:rPr>
                <w:rFonts w:ascii="Arial" w:hAnsi="Arial" w:cs="Arial"/>
                <w:sz w:val="20"/>
                <w:szCs w:val="20"/>
              </w:rPr>
              <w:t>‘s are in an sp</w:t>
            </w:r>
            <w:r w:rsidRPr="002F3D72">
              <w:rPr>
                <w:rFonts w:ascii="Arial" w:hAnsi="Arial" w:cs="Arial"/>
                <w:sz w:val="20"/>
                <w:szCs w:val="20"/>
                <w:vertAlign w:val="superscript"/>
              </w:rPr>
              <w:t>2</w:t>
            </w:r>
            <w:r>
              <w:rPr>
                <w:rFonts w:ascii="Arial" w:hAnsi="Arial" w:cs="Arial"/>
                <w:sz w:val="20"/>
                <w:szCs w:val="20"/>
              </w:rPr>
              <w:t xml:space="preserve"> orbital </w:t>
            </w:r>
          </w:p>
        </w:tc>
      </w:tr>
      <w:tr w:rsidR="004F6441" w14:paraId="53D089D4" w14:textId="77777777" w:rsidTr="00E1107D">
        <w:trPr>
          <w:trHeight w:val="255"/>
        </w:trPr>
        <w:tc>
          <w:tcPr>
            <w:tcW w:w="606" w:type="dxa"/>
          </w:tcPr>
          <w:p w14:paraId="453AABBE" w14:textId="77777777" w:rsidR="004F6441" w:rsidRDefault="004F6441" w:rsidP="00E1107D">
            <w:pPr>
              <w:rPr>
                <w:rFonts w:ascii="Arial" w:hAnsi="Arial" w:cs="Arial"/>
                <w:sz w:val="20"/>
                <w:szCs w:val="20"/>
              </w:rPr>
            </w:pPr>
            <w:r>
              <w:rPr>
                <w:rFonts w:ascii="Arial" w:hAnsi="Arial" w:cs="Arial"/>
                <w:sz w:val="20"/>
                <w:szCs w:val="20"/>
              </w:rPr>
              <w:t>K</w:t>
            </w:r>
          </w:p>
        </w:tc>
        <w:tc>
          <w:tcPr>
            <w:tcW w:w="1291" w:type="dxa"/>
            <w:shd w:val="clear" w:color="auto" w:fill="auto"/>
            <w:noWrap/>
          </w:tcPr>
          <w:p w14:paraId="76DB7F1F" w14:textId="77777777" w:rsidR="004F6441" w:rsidRDefault="004F6441" w:rsidP="00E1107D">
            <w:pPr>
              <w:rPr>
                <w:rFonts w:ascii="Arial" w:hAnsi="Arial" w:cs="Arial"/>
                <w:sz w:val="20"/>
                <w:szCs w:val="20"/>
              </w:rPr>
            </w:pPr>
            <w:r>
              <w:object w:dxaOrig="1075" w:dyaOrig="1003" w14:anchorId="0BD9142B">
                <v:shape id="_x0000_i1035" type="#_x0000_t75" style="width:53.7pt;height:50.15pt" o:ole="">
                  <v:imagedata r:id="rId28" o:title=""/>
                </v:shape>
                <o:OLEObject Type="Embed" ProgID="ChemDraw.Document.6.0" ShapeID="_x0000_i1035" DrawAspect="Content" ObjectID="_1325472898" r:id="rId29"/>
              </w:object>
            </w:r>
          </w:p>
        </w:tc>
        <w:tc>
          <w:tcPr>
            <w:tcW w:w="996" w:type="dxa"/>
            <w:shd w:val="clear" w:color="auto" w:fill="auto"/>
            <w:noWrap/>
          </w:tcPr>
          <w:p w14:paraId="5DA8C611"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2EC3531E"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165870AE" w14:textId="77777777" w:rsidR="004F6441" w:rsidRDefault="004F6441" w:rsidP="00E1107D">
            <w:pPr>
              <w:rPr>
                <w:rFonts w:ascii="Arial" w:hAnsi="Arial" w:cs="Arial"/>
                <w:sz w:val="20"/>
                <w:szCs w:val="20"/>
              </w:rPr>
            </w:pPr>
            <w:r>
              <w:rPr>
                <w:rFonts w:ascii="Arial" w:hAnsi="Arial" w:cs="Arial"/>
                <w:sz w:val="20"/>
                <w:szCs w:val="20"/>
              </w:rPr>
              <w:t>6 total; n = 1</w:t>
            </w:r>
          </w:p>
          <w:p w14:paraId="59E78153"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21593D3F" w14:textId="77777777" w:rsidR="004F6441" w:rsidRDefault="004F6441" w:rsidP="00E1107D">
            <w:pPr>
              <w:rPr>
                <w:rFonts w:ascii="Arial" w:hAnsi="Arial" w:cs="Arial"/>
                <w:sz w:val="20"/>
                <w:szCs w:val="20"/>
              </w:rPr>
            </w:pPr>
            <w:r>
              <w:rPr>
                <w:rFonts w:ascii="Arial" w:hAnsi="Arial" w:cs="Arial"/>
                <w:sz w:val="20"/>
                <w:szCs w:val="20"/>
              </w:rPr>
              <w:t>YES (the ring on the left); the ring on the right is non-aromatic</w:t>
            </w:r>
          </w:p>
        </w:tc>
        <w:tc>
          <w:tcPr>
            <w:tcW w:w="2375" w:type="dxa"/>
            <w:shd w:val="clear" w:color="auto" w:fill="auto"/>
            <w:noWrap/>
          </w:tcPr>
          <w:p w14:paraId="778F6988" w14:textId="77777777" w:rsidR="004F6441" w:rsidRDefault="004F6441" w:rsidP="00E1107D">
            <w:pPr>
              <w:rPr>
                <w:rFonts w:ascii="Arial" w:hAnsi="Arial" w:cs="Arial"/>
                <w:sz w:val="20"/>
                <w:szCs w:val="20"/>
              </w:rPr>
            </w:pPr>
            <w:r>
              <w:rPr>
                <w:rFonts w:ascii="Arial" w:hAnsi="Arial" w:cs="Arial"/>
                <w:sz w:val="20"/>
                <w:szCs w:val="20"/>
              </w:rPr>
              <w:t xml:space="preserve">The electrons from the carbonyl don’t count (they are outside the ring); </w:t>
            </w:r>
          </w:p>
        </w:tc>
      </w:tr>
      <w:tr w:rsidR="004F6441" w14:paraId="5C1E900E" w14:textId="77777777" w:rsidTr="00E1107D">
        <w:trPr>
          <w:trHeight w:val="255"/>
        </w:trPr>
        <w:tc>
          <w:tcPr>
            <w:tcW w:w="606" w:type="dxa"/>
          </w:tcPr>
          <w:p w14:paraId="02447AF0" w14:textId="77777777" w:rsidR="004F6441" w:rsidRDefault="004F6441" w:rsidP="00E1107D">
            <w:pPr>
              <w:rPr>
                <w:rFonts w:ascii="Arial" w:hAnsi="Arial" w:cs="Arial"/>
                <w:sz w:val="20"/>
                <w:szCs w:val="20"/>
              </w:rPr>
            </w:pPr>
            <w:r>
              <w:rPr>
                <w:rFonts w:ascii="Arial" w:hAnsi="Arial" w:cs="Arial"/>
                <w:sz w:val="20"/>
                <w:szCs w:val="20"/>
              </w:rPr>
              <w:t>L</w:t>
            </w:r>
          </w:p>
        </w:tc>
        <w:tc>
          <w:tcPr>
            <w:tcW w:w="1291" w:type="dxa"/>
            <w:shd w:val="clear" w:color="auto" w:fill="auto"/>
            <w:noWrap/>
          </w:tcPr>
          <w:p w14:paraId="182CF267" w14:textId="77777777" w:rsidR="004F6441" w:rsidRDefault="004F6441" w:rsidP="00E1107D">
            <w:pPr>
              <w:rPr>
                <w:rFonts w:ascii="Arial" w:hAnsi="Arial" w:cs="Arial"/>
                <w:sz w:val="20"/>
                <w:szCs w:val="20"/>
              </w:rPr>
            </w:pPr>
            <w:r>
              <w:object w:dxaOrig="1075" w:dyaOrig="658" w14:anchorId="21E77AEF">
                <v:shape id="_x0000_i1036" type="#_x0000_t75" style="width:53.7pt;height:33.05pt" o:ole="">
                  <v:imagedata r:id="rId30" o:title=""/>
                </v:shape>
                <o:OLEObject Type="Embed" ProgID="ChemDraw.Document.6.0" ShapeID="_x0000_i1036" DrawAspect="Content" ObjectID="_1325472899" r:id="rId31"/>
              </w:object>
            </w:r>
          </w:p>
        </w:tc>
        <w:tc>
          <w:tcPr>
            <w:tcW w:w="996" w:type="dxa"/>
            <w:shd w:val="clear" w:color="auto" w:fill="auto"/>
            <w:noWrap/>
          </w:tcPr>
          <w:p w14:paraId="0F5C0927"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8D7DC55"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6C2C8770" w14:textId="77777777" w:rsidR="004F6441" w:rsidRDefault="004F6441" w:rsidP="00E1107D">
            <w:pPr>
              <w:rPr>
                <w:rFonts w:ascii="Arial" w:hAnsi="Arial" w:cs="Arial"/>
                <w:sz w:val="20"/>
                <w:szCs w:val="20"/>
              </w:rPr>
            </w:pPr>
            <w:r>
              <w:rPr>
                <w:rFonts w:ascii="Arial" w:hAnsi="Arial" w:cs="Arial"/>
                <w:sz w:val="20"/>
                <w:szCs w:val="20"/>
              </w:rPr>
              <w:t>6 total; n = 1</w:t>
            </w:r>
          </w:p>
          <w:p w14:paraId="0354B65F"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63E51687" w14:textId="77777777" w:rsidR="004F6441" w:rsidRDefault="004F6441" w:rsidP="00E1107D">
            <w:pPr>
              <w:rPr>
                <w:rFonts w:ascii="Arial" w:hAnsi="Arial" w:cs="Arial"/>
                <w:sz w:val="20"/>
                <w:szCs w:val="20"/>
              </w:rPr>
            </w:pPr>
            <w:r>
              <w:rPr>
                <w:rFonts w:ascii="Arial" w:hAnsi="Arial" w:cs="Arial"/>
                <w:sz w:val="20"/>
                <w:szCs w:val="20"/>
              </w:rPr>
              <w:t>YES (the ring on the left); the ring on the right is non-aromatic</w:t>
            </w:r>
          </w:p>
        </w:tc>
        <w:tc>
          <w:tcPr>
            <w:tcW w:w="2375" w:type="dxa"/>
            <w:shd w:val="clear" w:color="auto" w:fill="auto"/>
            <w:noWrap/>
          </w:tcPr>
          <w:p w14:paraId="669E25D7" w14:textId="77777777" w:rsidR="004F6441" w:rsidRDefault="004F6441" w:rsidP="00E1107D">
            <w:pPr>
              <w:rPr>
                <w:rFonts w:ascii="Arial" w:hAnsi="Arial" w:cs="Arial"/>
                <w:sz w:val="20"/>
                <w:szCs w:val="20"/>
              </w:rPr>
            </w:pPr>
            <w:r>
              <w:rPr>
                <w:rFonts w:ascii="Arial" w:hAnsi="Arial" w:cs="Arial"/>
                <w:sz w:val="20"/>
                <w:szCs w:val="20"/>
              </w:rPr>
              <w:t xml:space="preserve">The electrons from the double bond outside the phenyl ring don’t count </w:t>
            </w:r>
          </w:p>
        </w:tc>
      </w:tr>
      <w:tr w:rsidR="004F6441" w14:paraId="2D7EAA18" w14:textId="77777777" w:rsidTr="00E1107D">
        <w:trPr>
          <w:trHeight w:val="255"/>
        </w:trPr>
        <w:tc>
          <w:tcPr>
            <w:tcW w:w="606" w:type="dxa"/>
          </w:tcPr>
          <w:p w14:paraId="1B8958F5" w14:textId="77777777" w:rsidR="004F6441" w:rsidRDefault="004F6441" w:rsidP="00E1107D">
            <w:pPr>
              <w:rPr>
                <w:rFonts w:ascii="Arial" w:hAnsi="Arial" w:cs="Arial"/>
                <w:sz w:val="20"/>
                <w:szCs w:val="20"/>
              </w:rPr>
            </w:pPr>
            <w:r>
              <w:rPr>
                <w:rFonts w:ascii="Arial" w:hAnsi="Arial" w:cs="Arial"/>
                <w:sz w:val="20"/>
                <w:szCs w:val="20"/>
              </w:rPr>
              <w:t>M</w:t>
            </w:r>
          </w:p>
        </w:tc>
        <w:tc>
          <w:tcPr>
            <w:tcW w:w="1291" w:type="dxa"/>
            <w:shd w:val="clear" w:color="auto" w:fill="auto"/>
            <w:noWrap/>
          </w:tcPr>
          <w:p w14:paraId="7F2669BF" w14:textId="77777777" w:rsidR="004F6441" w:rsidRPr="00A551B0" w:rsidRDefault="004F6441" w:rsidP="00E1107D">
            <w:r>
              <w:rPr>
                <w:noProof/>
              </w:rPr>
              <w:drawing>
                <wp:inline distT="0" distB="0" distL="0" distR="0" wp14:anchorId="4863D6F9" wp14:editId="393AF87B">
                  <wp:extent cx="240030" cy="2400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p>
        </w:tc>
        <w:tc>
          <w:tcPr>
            <w:tcW w:w="996" w:type="dxa"/>
            <w:shd w:val="clear" w:color="auto" w:fill="auto"/>
            <w:noWrap/>
          </w:tcPr>
          <w:p w14:paraId="7FB3ADCF"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2B1FCDEB"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7E2B839D" w14:textId="77777777" w:rsidR="004F6441" w:rsidRDefault="004F6441" w:rsidP="00E1107D">
            <w:pPr>
              <w:rPr>
                <w:rFonts w:ascii="Arial" w:hAnsi="Arial" w:cs="Arial"/>
                <w:sz w:val="20"/>
                <w:szCs w:val="20"/>
              </w:rPr>
            </w:pPr>
            <w:r>
              <w:rPr>
                <w:rFonts w:ascii="Arial" w:hAnsi="Arial" w:cs="Arial"/>
                <w:sz w:val="20"/>
                <w:szCs w:val="20"/>
              </w:rPr>
              <w:t>4 total; Not aromatic</w:t>
            </w:r>
          </w:p>
          <w:p w14:paraId="666516AB" w14:textId="77777777" w:rsidR="004F6441" w:rsidRDefault="004F6441" w:rsidP="00E1107D">
            <w:pPr>
              <w:rPr>
                <w:rFonts w:ascii="Arial" w:hAnsi="Arial" w:cs="Arial"/>
                <w:sz w:val="20"/>
                <w:szCs w:val="20"/>
              </w:rPr>
            </w:pPr>
          </w:p>
        </w:tc>
        <w:tc>
          <w:tcPr>
            <w:tcW w:w="1405" w:type="dxa"/>
          </w:tcPr>
          <w:p w14:paraId="4F23890B" w14:textId="77777777" w:rsidR="004F6441" w:rsidRDefault="004F6441" w:rsidP="00E1107D">
            <w:pPr>
              <w:rPr>
                <w:rFonts w:ascii="Arial" w:hAnsi="Arial" w:cs="Arial"/>
                <w:sz w:val="20"/>
                <w:szCs w:val="20"/>
              </w:rPr>
            </w:pPr>
            <w:r>
              <w:rPr>
                <w:rFonts w:ascii="Arial" w:hAnsi="Arial" w:cs="Arial"/>
                <w:sz w:val="20"/>
                <w:szCs w:val="20"/>
              </w:rPr>
              <w:t xml:space="preserve">NO - </w:t>
            </w:r>
            <w:proofErr w:type="spellStart"/>
            <w:r>
              <w:rPr>
                <w:rFonts w:ascii="Arial" w:hAnsi="Arial" w:cs="Arial"/>
                <w:sz w:val="20"/>
                <w:szCs w:val="20"/>
              </w:rPr>
              <w:t>Antiaromatic</w:t>
            </w:r>
            <w:proofErr w:type="spellEnd"/>
          </w:p>
        </w:tc>
        <w:tc>
          <w:tcPr>
            <w:tcW w:w="2375" w:type="dxa"/>
            <w:shd w:val="clear" w:color="auto" w:fill="auto"/>
            <w:noWrap/>
          </w:tcPr>
          <w:p w14:paraId="214D4C8E" w14:textId="77777777" w:rsidR="004F6441" w:rsidRDefault="004F6441" w:rsidP="00E1107D">
            <w:pPr>
              <w:rPr>
                <w:rFonts w:ascii="Arial" w:hAnsi="Arial" w:cs="Arial"/>
                <w:sz w:val="20"/>
                <w:szCs w:val="20"/>
              </w:rPr>
            </w:pPr>
            <w:r>
              <w:rPr>
                <w:rFonts w:ascii="Arial" w:hAnsi="Arial" w:cs="Arial"/>
                <w:sz w:val="20"/>
                <w:szCs w:val="20"/>
              </w:rPr>
              <w:t>Satisfies the 4n rule (n=1)</w:t>
            </w:r>
          </w:p>
        </w:tc>
      </w:tr>
      <w:tr w:rsidR="004F6441" w14:paraId="2E25E532" w14:textId="77777777" w:rsidTr="00E1107D">
        <w:trPr>
          <w:trHeight w:val="255"/>
        </w:trPr>
        <w:tc>
          <w:tcPr>
            <w:tcW w:w="606" w:type="dxa"/>
          </w:tcPr>
          <w:p w14:paraId="6F5031A2" w14:textId="77777777" w:rsidR="004F6441" w:rsidRDefault="004F6441" w:rsidP="00E1107D">
            <w:pPr>
              <w:rPr>
                <w:rFonts w:ascii="Arial" w:hAnsi="Arial" w:cs="Arial"/>
                <w:sz w:val="20"/>
                <w:szCs w:val="20"/>
              </w:rPr>
            </w:pPr>
            <w:r>
              <w:rPr>
                <w:rFonts w:ascii="Arial" w:hAnsi="Arial" w:cs="Arial"/>
                <w:sz w:val="20"/>
                <w:szCs w:val="20"/>
              </w:rPr>
              <w:t>N</w:t>
            </w:r>
          </w:p>
        </w:tc>
        <w:tc>
          <w:tcPr>
            <w:tcW w:w="1291" w:type="dxa"/>
            <w:shd w:val="clear" w:color="auto" w:fill="auto"/>
            <w:noWrap/>
          </w:tcPr>
          <w:p w14:paraId="728D08A9" w14:textId="77777777" w:rsidR="004F6441" w:rsidRPr="009118AB" w:rsidRDefault="004F6441" w:rsidP="00E1107D">
            <w:r>
              <w:rPr>
                <w:noProof/>
              </w:rPr>
              <w:drawing>
                <wp:inline distT="0" distB="0" distL="0" distR="0" wp14:anchorId="265B6159" wp14:editId="1AB264EE">
                  <wp:extent cx="352425" cy="4572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c>
          <w:tcPr>
            <w:tcW w:w="996" w:type="dxa"/>
            <w:shd w:val="clear" w:color="auto" w:fill="auto"/>
            <w:noWrap/>
          </w:tcPr>
          <w:p w14:paraId="2792427E"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310DA26F"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731D3AD0" w14:textId="77777777" w:rsidR="004F6441" w:rsidRDefault="004F6441" w:rsidP="00E1107D">
            <w:pPr>
              <w:rPr>
                <w:rFonts w:ascii="Arial" w:hAnsi="Arial" w:cs="Arial"/>
                <w:sz w:val="20"/>
                <w:szCs w:val="20"/>
              </w:rPr>
            </w:pPr>
            <w:r>
              <w:rPr>
                <w:rFonts w:ascii="Arial" w:hAnsi="Arial" w:cs="Arial"/>
                <w:sz w:val="20"/>
                <w:szCs w:val="20"/>
              </w:rPr>
              <w:t>6 total; n=1</w:t>
            </w:r>
          </w:p>
          <w:p w14:paraId="43662A22"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416B3BD5" w14:textId="77777777" w:rsidR="004F6441" w:rsidRDefault="004F6441" w:rsidP="00E1107D">
            <w:pPr>
              <w:rPr>
                <w:rFonts w:ascii="Arial" w:hAnsi="Arial" w:cs="Arial"/>
                <w:sz w:val="20"/>
                <w:szCs w:val="20"/>
              </w:rPr>
            </w:pPr>
            <w:r>
              <w:rPr>
                <w:rFonts w:ascii="Arial" w:hAnsi="Arial" w:cs="Arial"/>
                <w:sz w:val="20"/>
                <w:szCs w:val="20"/>
              </w:rPr>
              <w:t>Aromatic</w:t>
            </w:r>
          </w:p>
        </w:tc>
        <w:tc>
          <w:tcPr>
            <w:tcW w:w="2375" w:type="dxa"/>
            <w:shd w:val="clear" w:color="auto" w:fill="auto"/>
            <w:noWrap/>
          </w:tcPr>
          <w:p w14:paraId="49E34048" w14:textId="77777777" w:rsidR="004F6441" w:rsidRDefault="004F6441" w:rsidP="00E1107D">
            <w:pPr>
              <w:rPr>
                <w:rFonts w:ascii="Arial" w:hAnsi="Arial" w:cs="Arial"/>
                <w:sz w:val="20"/>
                <w:szCs w:val="20"/>
              </w:rPr>
            </w:pPr>
            <w:r>
              <w:rPr>
                <w:rFonts w:ascii="Arial" w:hAnsi="Arial" w:cs="Arial"/>
                <w:sz w:val="20"/>
                <w:szCs w:val="20"/>
              </w:rPr>
              <w:t xml:space="preserve">The lone pair of electrons on the </w:t>
            </w:r>
            <w:proofErr w:type="spellStart"/>
            <w:r>
              <w:rPr>
                <w:rFonts w:ascii="Arial" w:hAnsi="Arial" w:cs="Arial"/>
                <w:sz w:val="20"/>
                <w:szCs w:val="20"/>
              </w:rPr>
              <w:t>carbanion</w:t>
            </w:r>
            <w:proofErr w:type="spellEnd"/>
            <w:r>
              <w:rPr>
                <w:rFonts w:ascii="Arial" w:hAnsi="Arial" w:cs="Arial"/>
                <w:sz w:val="20"/>
                <w:szCs w:val="20"/>
              </w:rPr>
              <w:t xml:space="preserve"> is in a p orbital</w:t>
            </w:r>
          </w:p>
        </w:tc>
      </w:tr>
      <w:tr w:rsidR="004F6441" w14:paraId="010497F4" w14:textId="77777777" w:rsidTr="00E1107D">
        <w:trPr>
          <w:trHeight w:val="255"/>
        </w:trPr>
        <w:tc>
          <w:tcPr>
            <w:tcW w:w="606" w:type="dxa"/>
          </w:tcPr>
          <w:p w14:paraId="7ED67D3C" w14:textId="77777777" w:rsidR="004F6441" w:rsidRDefault="004F6441" w:rsidP="00E1107D">
            <w:pPr>
              <w:rPr>
                <w:rFonts w:ascii="Arial" w:hAnsi="Arial" w:cs="Arial"/>
                <w:sz w:val="20"/>
                <w:szCs w:val="20"/>
              </w:rPr>
            </w:pPr>
            <w:r>
              <w:rPr>
                <w:rFonts w:ascii="Arial" w:hAnsi="Arial" w:cs="Arial"/>
                <w:sz w:val="20"/>
                <w:szCs w:val="20"/>
              </w:rPr>
              <w:t>O</w:t>
            </w:r>
          </w:p>
        </w:tc>
        <w:tc>
          <w:tcPr>
            <w:tcW w:w="1291" w:type="dxa"/>
            <w:shd w:val="clear" w:color="auto" w:fill="auto"/>
            <w:noWrap/>
          </w:tcPr>
          <w:p w14:paraId="058F7158" w14:textId="77777777" w:rsidR="004F6441" w:rsidRPr="009118AB" w:rsidRDefault="004F6441" w:rsidP="00E1107D">
            <w:r>
              <w:rPr>
                <w:noProof/>
              </w:rPr>
              <w:drawing>
                <wp:inline distT="0" distB="0" distL="0" distR="0" wp14:anchorId="48D6D0E2" wp14:editId="74184072">
                  <wp:extent cx="689610" cy="419735"/>
                  <wp:effectExtent l="0" t="0" r="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9610" cy="419735"/>
                          </a:xfrm>
                          <a:prstGeom prst="rect">
                            <a:avLst/>
                          </a:prstGeom>
                          <a:noFill/>
                          <a:ln>
                            <a:noFill/>
                          </a:ln>
                        </pic:spPr>
                      </pic:pic>
                    </a:graphicData>
                  </a:graphic>
                </wp:inline>
              </w:drawing>
            </w:r>
          </w:p>
        </w:tc>
        <w:tc>
          <w:tcPr>
            <w:tcW w:w="996" w:type="dxa"/>
            <w:shd w:val="clear" w:color="auto" w:fill="auto"/>
            <w:noWrap/>
          </w:tcPr>
          <w:p w14:paraId="6AFBEAE6"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D6F60A8"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14DBE47A" w14:textId="77777777" w:rsidR="004F6441" w:rsidRDefault="004F6441" w:rsidP="00E1107D">
            <w:pPr>
              <w:rPr>
                <w:rFonts w:ascii="Arial" w:hAnsi="Arial" w:cs="Arial"/>
                <w:sz w:val="20"/>
                <w:szCs w:val="20"/>
              </w:rPr>
            </w:pPr>
            <w:r>
              <w:rPr>
                <w:rFonts w:ascii="Arial" w:hAnsi="Arial" w:cs="Arial"/>
                <w:sz w:val="20"/>
                <w:szCs w:val="20"/>
              </w:rPr>
              <w:t>10 total; n=2</w:t>
            </w:r>
          </w:p>
          <w:p w14:paraId="52D8CED2"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62833876" w14:textId="77777777" w:rsidR="004F6441" w:rsidRDefault="004F6441" w:rsidP="00E1107D">
            <w:pPr>
              <w:rPr>
                <w:rFonts w:ascii="Arial" w:hAnsi="Arial" w:cs="Arial"/>
                <w:sz w:val="20"/>
                <w:szCs w:val="20"/>
              </w:rPr>
            </w:pPr>
            <w:r>
              <w:rPr>
                <w:rFonts w:ascii="Arial" w:hAnsi="Arial" w:cs="Arial"/>
                <w:sz w:val="20"/>
                <w:szCs w:val="20"/>
              </w:rPr>
              <w:t>Aromatic</w:t>
            </w:r>
          </w:p>
        </w:tc>
        <w:tc>
          <w:tcPr>
            <w:tcW w:w="2375" w:type="dxa"/>
            <w:shd w:val="clear" w:color="auto" w:fill="auto"/>
            <w:noWrap/>
          </w:tcPr>
          <w:p w14:paraId="5F19EF77" w14:textId="77777777" w:rsidR="004F6441" w:rsidRDefault="004F6441" w:rsidP="00E1107D">
            <w:pPr>
              <w:rPr>
                <w:rFonts w:ascii="Arial" w:hAnsi="Arial" w:cs="Arial"/>
                <w:sz w:val="20"/>
                <w:szCs w:val="20"/>
              </w:rPr>
            </w:pPr>
          </w:p>
        </w:tc>
      </w:tr>
      <w:tr w:rsidR="004F6441" w14:paraId="72D5B1C3" w14:textId="77777777" w:rsidTr="004F6441">
        <w:trPr>
          <w:trHeight w:val="1748"/>
        </w:trPr>
        <w:tc>
          <w:tcPr>
            <w:tcW w:w="606" w:type="dxa"/>
          </w:tcPr>
          <w:p w14:paraId="28461873" w14:textId="77777777" w:rsidR="004F6441" w:rsidRDefault="004F6441" w:rsidP="00E1107D">
            <w:pPr>
              <w:rPr>
                <w:rFonts w:ascii="Arial" w:hAnsi="Arial" w:cs="Arial"/>
                <w:sz w:val="20"/>
                <w:szCs w:val="20"/>
              </w:rPr>
            </w:pPr>
            <w:r>
              <w:rPr>
                <w:rFonts w:ascii="Arial" w:hAnsi="Arial" w:cs="Arial"/>
                <w:sz w:val="20"/>
                <w:szCs w:val="20"/>
              </w:rPr>
              <w:t>P</w:t>
            </w:r>
          </w:p>
        </w:tc>
        <w:tc>
          <w:tcPr>
            <w:tcW w:w="1291" w:type="dxa"/>
            <w:shd w:val="clear" w:color="auto" w:fill="auto"/>
            <w:noWrap/>
          </w:tcPr>
          <w:p w14:paraId="2424BF15" w14:textId="77777777" w:rsidR="004F6441" w:rsidRPr="009118AB" w:rsidRDefault="004F6441" w:rsidP="00E1107D">
            <w:r>
              <w:rPr>
                <w:noProof/>
              </w:rPr>
              <w:drawing>
                <wp:inline distT="0" distB="0" distL="0" distR="0" wp14:anchorId="616D4727" wp14:editId="384F992E">
                  <wp:extent cx="457200" cy="59944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599440"/>
                          </a:xfrm>
                          <a:prstGeom prst="rect">
                            <a:avLst/>
                          </a:prstGeom>
                          <a:noFill/>
                          <a:ln>
                            <a:noFill/>
                          </a:ln>
                        </pic:spPr>
                      </pic:pic>
                    </a:graphicData>
                  </a:graphic>
                </wp:inline>
              </w:drawing>
            </w:r>
          </w:p>
        </w:tc>
        <w:tc>
          <w:tcPr>
            <w:tcW w:w="996" w:type="dxa"/>
            <w:shd w:val="clear" w:color="auto" w:fill="auto"/>
            <w:noWrap/>
          </w:tcPr>
          <w:p w14:paraId="30C35CAA"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1C6A14A"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4C266691" w14:textId="77777777" w:rsidR="004F6441" w:rsidRDefault="004F6441" w:rsidP="00E1107D">
            <w:pPr>
              <w:rPr>
                <w:rFonts w:ascii="Arial" w:hAnsi="Arial" w:cs="Arial"/>
                <w:sz w:val="20"/>
                <w:szCs w:val="20"/>
              </w:rPr>
            </w:pPr>
            <w:r>
              <w:rPr>
                <w:rFonts w:ascii="Arial" w:hAnsi="Arial" w:cs="Arial"/>
                <w:sz w:val="20"/>
                <w:szCs w:val="20"/>
              </w:rPr>
              <w:t>6 total; n=1</w:t>
            </w:r>
          </w:p>
          <w:p w14:paraId="7839A030"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55C357A2" w14:textId="77777777" w:rsidR="004F6441" w:rsidRDefault="004F6441" w:rsidP="00E1107D">
            <w:pPr>
              <w:rPr>
                <w:rFonts w:ascii="Arial" w:hAnsi="Arial" w:cs="Arial"/>
                <w:sz w:val="20"/>
                <w:szCs w:val="20"/>
              </w:rPr>
            </w:pPr>
            <w:r>
              <w:rPr>
                <w:rFonts w:ascii="Arial" w:hAnsi="Arial" w:cs="Arial"/>
                <w:sz w:val="20"/>
                <w:szCs w:val="20"/>
              </w:rPr>
              <w:t>Aromatic</w:t>
            </w:r>
          </w:p>
        </w:tc>
        <w:tc>
          <w:tcPr>
            <w:tcW w:w="2375" w:type="dxa"/>
            <w:shd w:val="clear" w:color="auto" w:fill="auto"/>
            <w:noWrap/>
          </w:tcPr>
          <w:p w14:paraId="4205C7FB" w14:textId="77777777" w:rsidR="004F6441" w:rsidRDefault="004F6441" w:rsidP="00E1107D">
            <w:pPr>
              <w:rPr>
                <w:rFonts w:ascii="Arial" w:hAnsi="Arial" w:cs="Arial"/>
                <w:sz w:val="20"/>
                <w:szCs w:val="20"/>
              </w:rPr>
            </w:pPr>
            <w:r>
              <w:rPr>
                <w:rFonts w:ascii="Arial" w:hAnsi="Arial" w:cs="Arial"/>
                <w:sz w:val="20"/>
                <w:szCs w:val="20"/>
              </w:rPr>
              <w:t>The carbocation is sp</w:t>
            </w:r>
            <w:r w:rsidRPr="009118AB">
              <w:rPr>
                <w:rFonts w:ascii="Arial" w:hAnsi="Arial" w:cs="Arial"/>
                <w:sz w:val="20"/>
                <w:szCs w:val="20"/>
                <w:vertAlign w:val="superscript"/>
              </w:rPr>
              <w:t>2</w:t>
            </w:r>
            <w:r>
              <w:rPr>
                <w:rFonts w:ascii="Arial" w:hAnsi="Arial" w:cs="Arial"/>
                <w:sz w:val="20"/>
                <w:szCs w:val="20"/>
              </w:rPr>
              <w:t xml:space="preserve"> hybridized. The </w:t>
            </w:r>
            <w:r w:rsidRPr="009118AB">
              <w:rPr>
                <w:rFonts w:ascii="Symbol" w:hAnsi="Symbol" w:cs="Arial"/>
                <w:sz w:val="20"/>
                <w:szCs w:val="20"/>
              </w:rPr>
              <w:t></w:t>
            </w:r>
            <w:r>
              <w:rPr>
                <w:rFonts w:ascii="Arial" w:hAnsi="Arial" w:cs="Arial"/>
                <w:sz w:val="20"/>
                <w:szCs w:val="20"/>
              </w:rPr>
              <w:t xml:space="preserve"> electrons are delocalized through </w:t>
            </w:r>
            <w:proofErr w:type="gramStart"/>
            <w:r>
              <w:rPr>
                <w:rFonts w:ascii="Arial" w:hAnsi="Arial" w:cs="Arial"/>
                <w:sz w:val="20"/>
                <w:szCs w:val="20"/>
              </w:rPr>
              <w:t>the  empty</w:t>
            </w:r>
            <w:proofErr w:type="gramEnd"/>
            <w:r>
              <w:rPr>
                <w:rFonts w:ascii="Arial" w:hAnsi="Arial" w:cs="Arial"/>
                <w:sz w:val="20"/>
                <w:szCs w:val="20"/>
              </w:rPr>
              <w:t xml:space="preserve"> p orbital on the carbocation</w:t>
            </w:r>
          </w:p>
        </w:tc>
      </w:tr>
      <w:tr w:rsidR="004F6441" w14:paraId="06CD91B7" w14:textId="77777777" w:rsidTr="00E1107D">
        <w:trPr>
          <w:trHeight w:val="615"/>
        </w:trPr>
        <w:tc>
          <w:tcPr>
            <w:tcW w:w="606" w:type="dxa"/>
          </w:tcPr>
          <w:p w14:paraId="0B116DEB" w14:textId="77777777" w:rsidR="004F6441" w:rsidRDefault="004F6441" w:rsidP="00E1107D">
            <w:pPr>
              <w:rPr>
                <w:rFonts w:ascii="Arial" w:hAnsi="Arial" w:cs="Arial"/>
                <w:b/>
                <w:bCs/>
                <w:sz w:val="20"/>
                <w:szCs w:val="20"/>
              </w:rPr>
            </w:pPr>
            <w:r>
              <w:rPr>
                <w:rFonts w:ascii="Arial" w:hAnsi="Arial" w:cs="Arial"/>
                <w:b/>
                <w:bCs/>
                <w:sz w:val="20"/>
                <w:szCs w:val="20"/>
              </w:rPr>
              <w:lastRenderedPageBreak/>
              <w:t>Part</w:t>
            </w:r>
          </w:p>
          <w:p w14:paraId="36B28F63" w14:textId="77777777" w:rsidR="004F6441" w:rsidRDefault="004F6441" w:rsidP="00E1107D">
            <w:pPr>
              <w:rPr>
                <w:rFonts w:ascii="Arial" w:hAnsi="Arial" w:cs="Arial"/>
                <w:b/>
                <w:bCs/>
                <w:sz w:val="20"/>
                <w:szCs w:val="20"/>
              </w:rPr>
            </w:pPr>
          </w:p>
        </w:tc>
        <w:tc>
          <w:tcPr>
            <w:tcW w:w="1291" w:type="dxa"/>
            <w:shd w:val="clear" w:color="auto" w:fill="auto"/>
            <w:noWrap/>
          </w:tcPr>
          <w:p w14:paraId="7B339996" w14:textId="77777777" w:rsidR="004F6441" w:rsidRDefault="004F6441" w:rsidP="00E1107D">
            <w:pPr>
              <w:rPr>
                <w:rFonts w:ascii="Arial" w:hAnsi="Arial" w:cs="Arial"/>
                <w:b/>
                <w:bCs/>
                <w:sz w:val="20"/>
                <w:szCs w:val="20"/>
              </w:rPr>
            </w:pPr>
            <w:r>
              <w:rPr>
                <w:rFonts w:ascii="Arial" w:hAnsi="Arial" w:cs="Arial"/>
                <w:b/>
                <w:bCs/>
                <w:sz w:val="20"/>
                <w:szCs w:val="20"/>
              </w:rPr>
              <w:t>Compound</w:t>
            </w:r>
          </w:p>
        </w:tc>
        <w:tc>
          <w:tcPr>
            <w:tcW w:w="996" w:type="dxa"/>
            <w:shd w:val="clear" w:color="auto" w:fill="auto"/>
          </w:tcPr>
          <w:p w14:paraId="0597FA6B" w14:textId="77777777" w:rsidR="004F6441" w:rsidRDefault="004F6441" w:rsidP="00E1107D">
            <w:pPr>
              <w:rPr>
                <w:rFonts w:ascii="Arial" w:hAnsi="Arial" w:cs="Arial"/>
                <w:b/>
                <w:bCs/>
                <w:sz w:val="20"/>
                <w:szCs w:val="20"/>
              </w:rPr>
            </w:pPr>
            <w:r>
              <w:rPr>
                <w:rFonts w:ascii="Arial" w:hAnsi="Arial" w:cs="Arial"/>
                <w:b/>
                <w:bCs/>
                <w:sz w:val="20"/>
                <w:szCs w:val="20"/>
              </w:rPr>
              <w:t xml:space="preserve">Ring is </w:t>
            </w:r>
            <w:r>
              <w:rPr>
                <w:rFonts w:ascii="Arial" w:hAnsi="Arial" w:cs="Arial"/>
                <w:b/>
                <w:bCs/>
                <w:sz w:val="20"/>
                <w:szCs w:val="20"/>
              </w:rPr>
              <w:br/>
              <w:t>planar?</w:t>
            </w:r>
          </w:p>
        </w:tc>
        <w:tc>
          <w:tcPr>
            <w:tcW w:w="1440" w:type="dxa"/>
            <w:shd w:val="clear" w:color="auto" w:fill="auto"/>
          </w:tcPr>
          <w:p w14:paraId="326E9624" w14:textId="77777777" w:rsidR="004F6441" w:rsidRDefault="004F6441" w:rsidP="00E1107D">
            <w:pPr>
              <w:rPr>
                <w:rFonts w:ascii="Arial" w:hAnsi="Arial" w:cs="Arial"/>
                <w:b/>
                <w:bCs/>
                <w:sz w:val="20"/>
                <w:szCs w:val="20"/>
              </w:rPr>
            </w:pPr>
            <w:r>
              <w:rPr>
                <w:rFonts w:ascii="Arial" w:hAnsi="Arial" w:cs="Arial"/>
                <w:b/>
                <w:bCs/>
                <w:sz w:val="20"/>
                <w:szCs w:val="20"/>
              </w:rPr>
              <w:t xml:space="preserve">All atoms </w:t>
            </w:r>
            <w:r>
              <w:rPr>
                <w:rFonts w:ascii="Arial" w:hAnsi="Arial" w:cs="Arial"/>
                <w:b/>
                <w:bCs/>
                <w:sz w:val="20"/>
                <w:szCs w:val="20"/>
              </w:rPr>
              <w:br/>
              <w:t>sp</w:t>
            </w:r>
            <w:r w:rsidRPr="002F3D72">
              <w:rPr>
                <w:rFonts w:ascii="Arial" w:hAnsi="Arial" w:cs="Arial"/>
                <w:b/>
                <w:bCs/>
                <w:sz w:val="20"/>
                <w:szCs w:val="20"/>
                <w:vertAlign w:val="superscript"/>
              </w:rPr>
              <w:t>2</w:t>
            </w:r>
            <w:r>
              <w:rPr>
                <w:rFonts w:ascii="Arial" w:hAnsi="Arial" w:cs="Arial"/>
                <w:b/>
                <w:bCs/>
                <w:sz w:val="20"/>
                <w:szCs w:val="20"/>
              </w:rPr>
              <w:t>-hybridized?</w:t>
            </w:r>
          </w:p>
        </w:tc>
        <w:tc>
          <w:tcPr>
            <w:tcW w:w="1440" w:type="dxa"/>
            <w:shd w:val="clear" w:color="auto" w:fill="auto"/>
          </w:tcPr>
          <w:p w14:paraId="5782B08E" w14:textId="77777777" w:rsidR="004F6441" w:rsidRDefault="004F6441" w:rsidP="00E1107D">
            <w:pPr>
              <w:rPr>
                <w:rFonts w:ascii="Arial" w:hAnsi="Arial" w:cs="Arial"/>
                <w:b/>
                <w:bCs/>
                <w:sz w:val="20"/>
                <w:szCs w:val="20"/>
              </w:rPr>
            </w:pPr>
            <w:r>
              <w:rPr>
                <w:rFonts w:ascii="Arial" w:hAnsi="Arial" w:cs="Arial"/>
                <w:b/>
                <w:bCs/>
                <w:sz w:val="20"/>
                <w:szCs w:val="20"/>
              </w:rPr>
              <w:t xml:space="preserve">4n + 2 </w:t>
            </w:r>
            <w:r w:rsidRPr="002F3D72">
              <w:rPr>
                <w:rFonts w:ascii="Symbol" w:hAnsi="Symbol" w:cs="Arial"/>
                <w:b/>
                <w:bCs/>
                <w:sz w:val="20"/>
                <w:szCs w:val="20"/>
              </w:rPr>
              <w:t></w:t>
            </w:r>
            <w:r>
              <w:rPr>
                <w:rFonts w:ascii="Arial" w:hAnsi="Arial" w:cs="Arial"/>
                <w:b/>
                <w:bCs/>
                <w:sz w:val="20"/>
                <w:szCs w:val="20"/>
              </w:rPr>
              <w:t xml:space="preserve"> </w:t>
            </w:r>
            <w:r>
              <w:rPr>
                <w:rFonts w:ascii="Arial" w:hAnsi="Arial" w:cs="Arial"/>
                <w:b/>
                <w:bCs/>
                <w:sz w:val="20"/>
                <w:szCs w:val="20"/>
              </w:rPr>
              <w:br/>
              <w:t>electrons?</w:t>
            </w:r>
          </w:p>
          <w:p w14:paraId="4BBC0A62"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n</w:t>
            </w:r>
            <w:proofErr w:type="gramEnd"/>
            <w:r>
              <w:rPr>
                <w:rFonts w:ascii="Arial" w:hAnsi="Arial" w:cs="Arial"/>
                <w:b/>
                <w:bCs/>
                <w:sz w:val="20"/>
                <w:szCs w:val="20"/>
              </w:rPr>
              <w:t>=0,1,2…)</w:t>
            </w:r>
          </w:p>
        </w:tc>
        <w:tc>
          <w:tcPr>
            <w:tcW w:w="1405" w:type="dxa"/>
          </w:tcPr>
          <w:p w14:paraId="07E7206E" w14:textId="77777777" w:rsidR="004F6441" w:rsidRDefault="004F6441" w:rsidP="00E1107D">
            <w:pPr>
              <w:rPr>
                <w:rFonts w:ascii="Arial" w:hAnsi="Arial" w:cs="Arial"/>
                <w:b/>
                <w:bCs/>
                <w:sz w:val="20"/>
                <w:szCs w:val="20"/>
              </w:rPr>
            </w:pPr>
            <w:r>
              <w:rPr>
                <w:rFonts w:ascii="Arial" w:hAnsi="Arial" w:cs="Arial"/>
                <w:b/>
                <w:bCs/>
                <w:sz w:val="20"/>
                <w:szCs w:val="20"/>
              </w:rPr>
              <w:t>Aromatic?</w:t>
            </w:r>
          </w:p>
          <w:p w14:paraId="48D3D2BC" w14:textId="77777777" w:rsidR="004F6441" w:rsidRDefault="004F6441" w:rsidP="00E1107D">
            <w:pPr>
              <w:rPr>
                <w:rFonts w:ascii="Arial" w:hAnsi="Arial" w:cs="Arial"/>
                <w:b/>
                <w:bCs/>
                <w:sz w:val="20"/>
                <w:szCs w:val="20"/>
              </w:rPr>
            </w:pPr>
            <w:r>
              <w:rPr>
                <w:rFonts w:ascii="Arial" w:hAnsi="Arial" w:cs="Arial"/>
                <w:b/>
                <w:bCs/>
                <w:sz w:val="20"/>
                <w:szCs w:val="20"/>
              </w:rPr>
              <w:t>(</w:t>
            </w:r>
            <w:proofErr w:type="gramStart"/>
            <w:r>
              <w:rPr>
                <w:rFonts w:ascii="Arial" w:hAnsi="Arial" w:cs="Arial"/>
                <w:b/>
                <w:bCs/>
                <w:sz w:val="20"/>
                <w:szCs w:val="20"/>
              </w:rPr>
              <w:t>conclusion</w:t>
            </w:r>
            <w:proofErr w:type="gramEnd"/>
            <w:r>
              <w:rPr>
                <w:rFonts w:ascii="Arial" w:hAnsi="Arial" w:cs="Arial"/>
                <w:b/>
                <w:bCs/>
                <w:sz w:val="20"/>
                <w:szCs w:val="20"/>
              </w:rPr>
              <w:t>)</w:t>
            </w:r>
          </w:p>
        </w:tc>
        <w:tc>
          <w:tcPr>
            <w:tcW w:w="2375" w:type="dxa"/>
            <w:shd w:val="clear" w:color="auto" w:fill="auto"/>
            <w:noWrap/>
          </w:tcPr>
          <w:p w14:paraId="014847AC" w14:textId="77777777" w:rsidR="004F6441" w:rsidRDefault="004F6441" w:rsidP="00E1107D">
            <w:pPr>
              <w:rPr>
                <w:rFonts w:ascii="Arial" w:hAnsi="Arial" w:cs="Arial"/>
                <w:b/>
                <w:bCs/>
                <w:sz w:val="20"/>
                <w:szCs w:val="20"/>
              </w:rPr>
            </w:pPr>
            <w:r>
              <w:rPr>
                <w:rFonts w:ascii="Arial" w:hAnsi="Arial" w:cs="Arial"/>
                <w:b/>
                <w:bCs/>
                <w:sz w:val="20"/>
                <w:szCs w:val="20"/>
              </w:rPr>
              <w:t> </w:t>
            </w:r>
          </w:p>
          <w:p w14:paraId="4CF24F00" w14:textId="77777777" w:rsidR="004F6441" w:rsidRDefault="004F6441" w:rsidP="00E1107D">
            <w:pPr>
              <w:rPr>
                <w:rFonts w:ascii="Arial" w:hAnsi="Arial" w:cs="Arial"/>
                <w:b/>
                <w:bCs/>
                <w:sz w:val="20"/>
                <w:szCs w:val="20"/>
              </w:rPr>
            </w:pPr>
            <w:r>
              <w:rPr>
                <w:rFonts w:ascii="Arial" w:hAnsi="Arial" w:cs="Arial"/>
                <w:b/>
                <w:bCs/>
                <w:sz w:val="20"/>
                <w:szCs w:val="20"/>
              </w:rPr>
              <w:t>Comments</w:t>
            </w:r>
          </w:p>
        </w:tc>
      </w:tr>
      <w:tr w:rsidR="004F6441" w14:paraId="4A8DDAFF" w14:textId="77777777" w:rsidTr="00E1107D">
        <w:trPr>
          <w:trHeight w:val="255"/>
        </w:trPr>
        <w:tc>
          <w:tcPr>
            <w:tcW w:w="606" w:type="dxa"/>
          </w:tcPr>
          <w:p w14:paraId="175BC8D7" w14:textId="77777777" w:rsidR="004F6441" w:rsidRDefault="004F6441" w:rsidP="00E1107D">
            <w:pPr>
              <w:rPr>
                <w:rFonts w:ascii="Arial" w:hAnsi="Arial" w:cs="Arial"/>
                <w:sz w:val="20"/>
                <w:szCs w:val="20"/>
              </w:rPr>
            </w:pPr>
            <w:r>
              <w:rPr>
                <w:rFonts w:ascii="Arial" w:hAnsi="Arial" w:cs="Arial"/>
                <w:sz w:val="20"/>
                <w:szCs w:val="20"/>
              </w:rPr>
              <w:t>Q</w:t>
            </w:r>
          </w:p>
        </w:tc>
        <w:tc>
          <w:tcPr>
            <w:tcW w:w="1291" w:type="dxa"/>
            <w:shd w:val="clear" w:color="auto" w:fill="auto"/>
            <w:noWrap/>
          </w:tcPr>
          <w:p w14:paraId="37348BCA" w14:textId="77777777" w:rsidR="004F6441" w:rsidRPr="009118AB" w:rsidRDefault="004F6441" w:rsidP="00E1107D">
            <w:r>
              <w:rPr>
                <w:noProof/>
              </w:rPr>
              <w:drawing>
                <wp:inline distT="0" distB="0" distL="0" distR="0" wp14:anchorId="60B456C5" wp14:editId="0171B456">
                  <wp:extent cx="68961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9610" cy="457200"/>
                          </a:xfrm>
                          <a:prstGeom prst="rect">
                            <a:avLst/>
                          </a:prstGeom>
                          <a:noFill/>
                          <a:ln>
                            <a:noFill/>
                          </a:ln>
                        </pic:spPr>
                      </pic:pic>
                    </a:graphicData>
                  </a:graphic>
                </wp:inline>
              </w:drawing>
            </w:r>
          </w:p>
        </w:tc>
        <w:tc>
          <w:tcPr>
            <w:tcW w:w="996" w:type="dxa"/>
            <w:shd w:val="clear" w:color="auto" w:fill="auto"/>
            <w:noWrap/>
          </w:tcPr>
          <w:p w14:paraId="75E39A3F"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37A1693C"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464EF07F" w14:textId="77777777" w:rsidR="004F6441" w:rsidRDefault="004F6441" w:rsidP="00E1107D">
            <w:pPr>
              <w:rPr>
                <w:rFonts w:ascii="Arial" w:hAnsi="Arial" w:cs="Arial"/>
                <w:sz w:val="20"/>
                <w:szCs w:val="20"/>
              </w:rPr>
            </w:pPr>
            <w:r>
              <w:rPr>
                <w:rFonts w:ascii="Arial" w:hAnsi="Arial" w:cs="Arial"/>
                <w:sz w:val="20"/>
                <w:szCs w:val="20"/>
              </w:rPr>
              <w:t>10 total; n=2</w:t>
            </w:r>
          </w:p>
          <w:p w14:paraId="5D6D1FD6"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3E6B3D91" w14:textId="77777777" w:rsidR="004F6441" w:rsidRDefault="004F6441" w:rsidP="00E1107D">
            <w:pPr>
              <w:rPr>
                <w:rFonts w:ascii="Arial" w:hAnsi="Arial" w:cs="Arial"/>
                <w:sz w:val="20"/>
                <w:szCs w:val="20"/>
              </w:rPr>
            </w:pPr>
            <w:r>
              <w:rPr>
                <w:rFonts w:ascii="Arial" w:hAnsi="Arial" w:cs="Arial"/>
                <w:sz w:val="20"/>
                <w:szCs w:val="20"/>
              </w:rPr>
              <w:t>Aromatic</w:t>
            </w:r>
          </w:p>
        </w:tc>
        <w:tc>
          <w:tcPr>
            <w:tcW w:w="2375" w:type="dxa"/>
            <w:shd w:val="clear" w:color="auto" w:fill="auto"/>
            <w:noWrap/>
          </w:tcPr>
          <w:p w14:paraId="3325C1F0" w14:textId="77777777" w:rsidR="004F6441" w:rsidRDefault="004F6441" w:rsidP="00E1107D">
            <w:pPr>
              <w:rPr>
                <w:rFonts w:ascii="Arial" w:hAnsi="Arial" w:cs="Arial"/>
                <w:sz w:val="20"/>
                <w:szCs w:val="20"/>
              </w:rPr>
            </w:pPr>
            <w:r>
              <w:rPr>
                <w:rFonts w:ascii="Arial" w:hAnsi="Arial" w:cs="Arial"/>
                <w:sz w:val="20"/>
                <w:szCs w:val="20"/>
              </w:rPr>
              <w:t xml:space="preserve">The lone pair of electrons on the N is in an sp2-hybridized orbital—it is perpendicular to the </w:t>
            </w:r>
            <w:r w:rsidRPr="009118AB">
              <w:rPr>
                <w:rFonts w:ascii="Symbol" w:hAnsi="Symbol" w:cs="Arial"/>
                <w:sz w:val="20"/>
                <w:szCs w:val="20"/>
              </w:rPr>
              <w:t></w:t>
            </w:r>
            <w:r>
              <w:rPr>
                <w:rFonts w:ascii="Arial" w:hAnsi="Arial" w:cs="Arial"/>
                <w:sz w:val="20"/>
                <w:szCs w:val="20"/>
              </w:rPr>
              <w:t xml:space="preserve"> system and is not involved in resonance</w:t>
            </w:r>
          </w:p>
        </w:tc>
      </w:tr>
      <w:tr w:rsidR="004F6441" w14:paraId="2FF182BA" w14:textId="77777777" w:rsidTr="00E1107D">
        <w:trPr>
          <w:trHeight w:val="255"/>
        </w:trPr>
        <w:tc>
          <w:tcPr>
            <w:tcW w:w="606" w:type="dxa"/>
          </w:tcPr>
          <w:p w14:paraId="3F173510" w14:textId="77777777" w:rsidR="004F6441" w:rsidRDefault="004F6441" w:rsidP="00E1107D">
            <w:pPr>
              <w:rPr>
                <w:rFonts w:ascii="Arial" w:hAnsi="Arial" w:cs="Arial"/>
                <w:sz w:val="20"/>
                <w:szCs w:val="20"/>
              </w:rPr>
            </w:pPr>
            <w:r>
              <w:rPr>
                <w:rFonts w:ascii="Arial" w:hAnsi="Arial" w:cs="Arial"/>
                <w:sz w:val="20"/>
                <w:szCs w:val="20"/>
              </w:rPr>
              <w:t>R</w:t>
            </w:r>
          </w:p>
        </w:tc>
        <w:tc>
          <w:tcPr>
            <w:tcW w:w="1291" w:type="dxa"/>
            <w:shd w:val="clear" w:color="auto" w:fill="auto"/>
            <w:noWrap/>
          </w:tcPr>
          <w:p w14:paraId="785B8B23" w14:textId="77777777" w:rsidR="004F6441" w:rsidRPr="009118AB" w:rsidRDefault="004F6441" w:rsidP="00E1107D">
            <w:r>
              <w:rPr>
                <w:noProof/>
              </w:rPr>
              <w:drawing>
                <wp:inline distT="0" distB="0" distL="0" distR="0" wp14:anchorId="022008E2" wp14:editId="22017E14">
                  <wp:extent cx="681990" cy="659765"/>
                  <wp:effectExtent l="0" t="0" r="381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990" cy="659765"/>
                          </a:xfrm>
                          <a:prstGeom prst="rect">
                            <a:avLst/>
                          </a:prstGeom>
                          <a:noFill/>
                          <a:ln>
                            <a:noFill/>
                          </a:ln>
                        </pic:spPr>
                      </pic:pic>
                    </a:graphicData>
                  </a:graphic>
                </wp:inline>
              </w:drawing>
            </w:r>
          </w:p>
        </w:tc>
        <w:tc>
          <w:tcPr>
            <w:tcW w:w="996" w:type="dxa"/>
            <w:shd w:val="clear" w:color="auto" w:fill="auto"/>
            <w:noWrap/>
          </w:tcPr>
          <w:p w14:paraId="6AF5C63B"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71C2C3D6" w14:textId="77777777" w:rsidR="004F6441" w:rsidRDefault="004F6441" w:rsidP="00E1107D">
            <w:pPr>
              <w:rPr>
                <w:rFonts w:ascii="Arial" w:hAnsi="Arial" w:cs="Arial"/>
                <w:sz w:val="20"/>
                <w:szCs w:val="20"/>
              </w:rPr>
            </w:pPr>
            <w:r>
              <w:rPr>
                <w:rFonts w:ascii="Arial" w:hAnsi="Arial" w:cs="Arial"/>
                <w:sz w:val="20"/>
                <w:szCs w:val="20"/>
              </w:rPr>
              <w:t>Yes</w:t>
            </w:r>
          </w:p>
        </w:tc>
        <w:tc>
          <w:tcPr>
            <w:tcW w:w="1440" w:type="dxa"/>
            <w:shd w:val="clear" w:color="auto" w:fill="auto"/>
            <w:noWrap/>
          </w:tcPr>
          <w:p w14:paraId="57DFD310" w14:textId="77777777" w:rsidR="004F6441" w:rsidRDefault="004F6441" w:rsidP="00E1107D">
            <w:pPr>
              <w:rPr>
                <w:rFonts w:ascii="Arial" w:hAnsi="Arial" w:cs="Arial"/>
                <w:sz w:val="20"/>
                <w:szCs w:val="20"/>
              </w:rPr>
            </w:pPr>
            <w:r>
              <w:rPr>
                <w:rFonts w:ascii="Arial" w:hAnsi="Arial" w:cs="Arial"/>
                <w:sz w:val="20"/>
                <w:szCs w:val="20"/>
              </w:rPr>
              <w:t>18 total; n=4</w:t>
            </w:r>
          </w:p>
          <w:p w14:paraId="40B1036D" w14:textId="77777777" w:rsidR="004F6441" w:rsidRDefault="004F6441" w:rsidP="00E1107D">
            <w:pPr>
              <w:rPr>
                <w:rFonts w:ascii="Arial" w:hAnsi="Arial" w:cs="Arial"/>
                <w:sz w:val="20"/>
                <w:szCs w:val="20"/>
              </w:rPr>
            </w:pPr>
            <w:r>
              <w:rPr>
                <w:rFonts w:ascii="Arial" w:hAnsi="Arial" w:cs="Arial"/>
                <w:sz w:val="20"/>
                <w:szCs w:val="20"/>
              </w:rPr>
              <w:t>Yes</w:t>
            </w:r>
          </w:p>
        </w:tc>
        <w:tc>
          <w:tcPr>
            <w:tcW w:w="1405" w:type="dxa"/>
          </w:tcPr>
          <w:p w14:paraId="61DD34AD" w14:textId="77777777" w:rsidR="004F6441" w:rsidRDefault="004F6441" w:rsidP="00E1107D">
            <w:pPr>
              <w:rPr>
                <w:rFonts w:ascii="Arial" w:hAnsi="Arial" w:cs="Arial"/>
                <w:sz w:val="20"/>
                <w:szCs w:val="20"/>
              </w:rPr>
            </w:pPr>
            <w:r>
              <w:rPr>
                <w:rFonts w:ascii="Arial" w:hAnsi="Arial" w:cs="Arial"/>
                <w:sz w:val="20"/>
                <w:szCs w:val="20"/>
              </w:rPr>
              <w:t>Aromatic</w:t>
            </w:r>
          </w:p>
        </w:tc>
        <w:tc>
          <w:tcPr>
            <w:tcW w:w="2375" w:type="dxa"/>
            <w:shd w:val="clear" w:color="auto" w:fill="auto"/>
            <w:noWrap/>
          </w:tcPr>
          <w:p w14:paraId="7E3AC702" w14:textId="77777777" w:rsidR="004F6441" w:rsidRDefault="004F6441" w:rsidP="00E1107D">
            <w:pPr>
              <w:rPr>
                <w:rFonts w:ascii="Arial" w:hAnsi="Arial" w:cs="Arial"/>
                <w:sz w:val="20"/>
                <w:szCs w:val="20"/>
              </w:rPr>
            </w:pPr>
          </w:p>
        </w:tc>
      </w:tr>
    </w:tbl>
    <w:p w14:paraId="5F30DBBB" w14:textId="77777777" w:rsidR="004F6441" w:rsidRPr="00873CA9" w:rsidRDefault="004F6441" w:rsidP="004F6441">
      <w:pPr>
        <w:ind w:left="720"/>
        <w:rPr>
          <w:rFonts w:ascii="Garamond" w:hAnsi="Garamond"/>
        </w:rPr>
      </w:pPr>
    </w:p>
    <w:p w14:paraId="706A7DAE" w14:textId="77777777" w:rsidR="004F6441" w:rsidRPr="00873CA9" w:rsidRDefault="004F6441" w:rsidP="004F6441">
      <w:pPr>
        <w:ind w:left="360"/>
        <w:rPr>
          <w:rFonts w:ascii="Garamond" w:hAnsi="Garamond"/>
        </w:rPr>
      </w:pPr>
      <w:r w:rsidRPr="00873CA9">
        <w:rPr>
          <w:rFonts w:ascii="Garamond" w:hAnsi="Garamond"/>
        </w:rPr>
        <w:t xml:space="preserve"> </w:t>
      </w:r>
    </w:p>
    <w:p w14:paraId="406479DE" w14:textId="77777777" w:rsidR="004F6441" w:rsidRPr="00873CA9" w:rsidRDefault="004F6441" w:rsidP="004F6441">
      <w:pPr>
        <w:rPr>
          <w:rFonts w:ascii="Garamond" w:hAnsi="Garamond"/>
        </w:rPr>
      </w:pPr>
    </w:p>
    <w:p w14:paraId="69A404A6" w14:textId="77777777" w:rsidR="004F6441" w:rsidRDefault="004F6441" w:rsidP="004F6441">
      <w:pPr>
        <w:ind w:left="720"/>
        <w:rPr>
          <w:rFonts w:ascii="Garamond" w:hAnsi="Garamond"/>
        </w:rPr>
      </w:pPr>
    </w:p>
    <w:p w14:paraId="54534DB0" w14:textId="77777777" w:rsidR="00076170" w:rsidRPr="004F6441" w:rsidRDefault="00076170" w:rsidP="004F6441">
      <w:pPr>
        <w:pStyle w:val="ListParagraph"/>
        <w:numPr>
          <w:ilvl w:val="0"/>
          <w:numId w:val="7"/>
        </w:numPr>
        <w:rPr>
          <w:rFonts w:ascii="Garamond" w:hAnsi="Garamond"/>
        </w:rPr>
      </w:pPr>
      <w:r w:rsidRPr="004F6441">
        <w:rPr>
          <w:rFonts w:ascii="Garamond" w:hAnsi="Garamond"/>
        </w:rPr>
        <w:t>Supply a clear structure of:</w:t>
      </w:r>
    </w:p>
    <w:p w14:paraId="1AD83CAB" w14:textId="77777777" w:rsidR="00076170" w:rsidRPr="00DB5427" w:rsidRDefault="00076170" w:rsidP="00076170">
      <w:pPr>
        <w:ind w:firstLine="360"/>
        <w:rPr>
          <w:rFonts w:ascii="Garamond" w:hAnsi="Garamond"/>
        </w:rPr>
      </w:pPr>
      <w:r>
        <w:object w:dxaOrig="8203" w:dyaOrig="4409" w14:anchorId="2E4E782E">
          <v:shape id="_x0000_i1037" type="#_x0000_t75" style="width:386.55pt;height:207.75pt" o:ole="">
            <v:imagedata r:id="rId38" o:title=""/>
          </v:shape>
          <o:OLEObject Type="Embed" ProgID="ChemDraw.Document.6.0" ShapeID="_x0000_i1037" DrawAspect="Content" ObjectID="_1325472900" r:id="rId39"/>
        </w:object>
      </w:r>
    </w:p>
    <w:p w14:paraId="749C3CE4" w14:textId="77777777" w:rsidR="00076170" w:rsidRPr="00DB5427" w:rsidRDefault="00076170" w:rsidP="00076170">
      <w:pPr>
        <w:rPr>
          <w:rFonts w:ascii="Garamond" w:hAnsi="Garamond"/>
        </w:rPr>
      </w:pPr>
    </w:p>
    <w:p w14:paraId="28D8EFB0" w14:textId="77777777" w:rsidR="00076170" w:rsidRPr="00DB5427" w:rsidRDefault="00076170" w:rsidP="004F6441">
      <w:pPr>
        <w:numPr>
          <w:ilvl w:val="0"/>
          <w:numId w:val="7"/>
        </w:numPr>
        <w:rPr>
          <w:rFonts w:ascii="Garamond" w:hAnsi="Garamond"/>
        </w:rPr>
      </w:pPr>
      <w:r>
        <w:rPr>
          <w:rFonts w:ascii="Garamond" w:hAnsi="Garamond"/>
        </w:rPr>
        <w:br w:type="page"/>
      </w:r>
      <w:r w:rsidRPr="00DB5427">
        <w:rPr>
          <w:rFonts w:ascii="Garamond" w:hAnsi="Garamond"/>
        </w:rPr>
        <w:lastRenderedPageBreak/>
        <w:t>Name each of the following compounds using either an acceptable trivial name of the IUPAC nomenclature:</w:t>
      </w:r>
    </w:p>
    <w:p w14:paraId="25700C54" w14:textId="77777777" w:rsidR="00076170" w:rsidRPr="00DB5427" w:rsidRDefault="008E6AFE" w:rsidP="00076170">
      <w:pPr>
        <w:rPr>
          <w:rFonts w:ascii="Garamond" w:hAnsi="Garamond"/>
        </w:rPr>
      </w:pPr>
      <w:r>
        <w:rPr>
          <w:rFonts w:ascii="Garamond" w:hAnsi="Garamond"/>
          <w:noProof/>
        </w:rPr>
        <w:drawing>
          <wp:inline distT="0" distB="0" distL="0" distR="0" wp14:anchorId="13653CAA" wp14:editId="2DD50D94">
            <wp:extent cx="5486400" cy="4526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526915"/>
                    </a:xfrm>
                    <a:prstGeom prst="rect">
                      <a:avLst/>
                    </a:prstGeom>
                    <a:noFill/>
                    <a:ln>
                      <a:noFill/>
                    </a:ln>
                  </pic:spPr>
                </pic:pic>
              </a:graphicData>
            </a:graphic>
          </wp:inline>
        </w:drawing>
      </w:r>
    </w:p>
    <w:p w14:paraId="5695C0BD" w14:textId="77777777" w:rsidR="00076170" w:rsidRPr="00DB5427" w:rsidRDefault="00076170" w:rsidP="00076170">
      <w:pPr>
        <w:rPr>
          <w:rFonts w:ascii="Garamond" w:hAnsi="Garamond"/>
        </w:rPr>
      </w:pPr>
    </w:p>
    <w:p w14:paraId="4A1004C7" w14:textId="77777777" w:rsidR="00076170" w:rsidRPr="00DB5427" w:rsidRDefault="00076170" w:rsidP="004F6441">
      <w:pPr>
        <w:numPr>
          <w:ilvl w:val="0"/>
          <w:numId w:val="7"/>
        </w:numPr>
        <w:rPr>
          <w:rFonts w:ascii="Garamond" w:hAnsi="Garamond"/>
        </w:rPr>
      </w:pPr>
      <w:r>
        <w:rPr>
          <w:rFonts w:ascii="Garamond" w:hAnsi="Garamond"/>
        </w:rPr>
        <w:br w:type="page"/>
      </w:r>
      <w:r w:rsidRPr="00DB5427">
        <w:rPr>
          <w:rFonts w:ascii="Garamond" w:hAnsi="Garamond"/>
        </w:rPr>
        <w:lastRenderedPageBreak/>
        <w:t xml:space="preserve">Which of the following </w:t>
      </w:r>
      <w:proofErr w:type="spellStart"/>
      <w:r w:rsidRPr="00DB5427">
        <w:rPr>
          <w:rFonts w:ascii="Garamond" w:hAnsi="Garamond"/>
        </w:rPr>
        <w:t>carbocations</w:t>
      </w:r>
      <w:proofErr w:type="spellEnd"/>
      <w:r w:rsidRPr="00DB5427">
        <w:rPr>
          <w:rFonts w:ascii="Garamond" w:hAnsi="Garamond"/>
        </w:rPr>
        <w:t xml:space="preserve"> in each pair is most stable? </w:t>
      </w:r>
      <w:r>
        <w:rPr>
          <w:rFonts w:ascii="Garamond" w:hAnsi="Garamond"/>
        </w:rPr>
        <w:t>Part of your answer should include showing the relevant</w:t>
      </w:r>
      <w:r w:rsidRPr="00DB5427">
        <w:rPr>
          <w:rFonts w:ascii="Garamond" w:hAnsi="Garamond"/>
        </w:rPr>
        <w:t xml:space="preserve"> resonance </w:t>
      </w:r>
      <w:r>
        <w:rPr>
          <w:rFonts w:ascii="Garamond" w:hAnsi="Garamond"/>
        </w:rPr>
        <w:t>structures.</w:t>
      </w:r>
    </w:p>
    <w:p w14:paraId="63941245" w14:textId="77777777" w:rsidR="00076170" w:rsidRDefault="00076170" w:rsidP="004F6441">
      <w:pPr>
        <w:numPr>
          <w:ilvl w:val="1"/>
          <w:numId w:val="7"/>
        </w:numPr>
        <w:rPr>
          <w:rFonts w:ascii="Garamond" w:hAnsi="Garamond"/>
        </w:rPr>
      </w:pPr>
      <w:r w:rsidRPr="00DB5427">
        <w:rPr>
          <w:rFonts w:ascii="Garamond" w:hAnsi="Garamond"/>
        </w:rPr>
        <w:t xml:space="preserve"> </w:t>
      </w:r>
      <w:r>
        <w:object w:dxaOrig="9024" w:dyaOrig="5246" w14:anchorId="6176B15B">
          <v:shape id="_x0000_i1038" type="#_x0000_t75" style="width:413.7pt;height:240.8pt" o:ole="">
            <v:imagedata r:id="rId41" o:title=""/>
          </v:shape>
          <o:OLEObject Type="Embed" ProgID="ChemDraw.Document.6.0" ShapeID="_x0000_i1038" DrawAspect="Content" ObjectID="_1325472901" r:id="rId42"/>
        </w:object>
      </w:r>
    </w:p>
    <w:p w14:paraId="428DC1F3" w14:textId="77777777" w:rsidR="00076170" w:rsidRPr="00DB5427" w:rsidRDefault="00076170" w:rsidP="004F6441">
      <w:pPr>
        <w:numPr>
          <w:ilvl w:val="1"/>
          <w:numId w:val="7"/>
        </w:numPr>
        <w:rPr>
          <w:rFonts w:ascii="Garamond" w:hAnsi="Garamond"/>
        </w:rPr>
      </w:pPr>
      <w:r>
        <w:rPr>
          <w:rFonts w:ascii="Garamond" w:hAnsi="Garamond"/>
        </w:rPr>
        <w:br w:type="page"/>
      </w:r>
    </w:p>
    <w:p w14:paraId="53565BCC" w14:textId="77777777" w:rsidR="00076170" w:rsidRPr="00DB5427" w:rsidRDefault="00076170" w:rsidP="00076170">
      <w:pPr>
        <w:ind w:firstLine="720"/>
        <w:rPr>
          <w:rFonts w:ascii="Garamond" w:hAnsi="Garamond"/>
        </w:rPr>
      </w:pPr>
      <w:r>
        <w:object w:dxaOrig="10217" w:dyaOrig="6221" w14:anchorId="217ED64D">
          <v:shape id="_x0000_i1039" type="#_x0000_t75" style="width:431.4pt;height:262.6pt" o:ole="">
            <v:imagedata r:id="rId43" o:title=""/>
          </v:shape>
          <o:OLEObject Type="Embed" ProgID="ChemDraw.Document.6.0" ShapeID="_x0000_i1039" DrawAspect="Content" ObjectID="_1325472902" r:id="rId44"/>
        </w:object>
      </w:r>
      <w:r w:rsidRPr="00DB5427">
        <w:rPr>
          <w:rFonts w:ascii="Garamond" w:hAnsi="Garamond"/>
        </w:rPr>
        <w:t xml:space="preserve"> </w:t>
      </w:r>
    </w:p>
    <w:p w14:paraId="330C76C1" w14:textId="77777777" w:rsidR="00076170" w:rsidRDefault="00076170" w:rsidP="004F6441">
      <w:pPr>
        <w:numPr>
          <w:ilvl w:val="1"/>
          <w:numId w:val="7"/>
        </w:numPr>
        <w:rPr>
          <w:rFonts w:ascii="Garamond" w:hAnsi="Garamond"/>
        </w:rPr>
      </w:pPr>
      <w:r>
        <w:rPr>
          <w:rFonts w:ascii="Garamond" w:hAnsi="Garamond"/>
        </w:rPr>
        <w:t xml:space="preserve"> </w:t>
      </w:r>
    </w:p>
    <w:p w14:paraId="00349532" w14:textId="77777777" w:rsidR="00076170" w:rsidRDefault="00076170" w:rsidP="00076170">
      <w:pPr>
        <w:ind w:left="1080"/>
        <w:rPr>
          <w:rFonts w:ascii="Garamond" w:hAnsi="Garamond"/>
        </w:rPr>
      </w:pPr>
      <w:r>
        <w:rPr>
          <w:rFonts w:ascii="Garamond" w:hAnsi="Garamond"/>
        </w:rPr>
        <w:tab/>
      </w:r>
      <w:r>
        <w:rPr>
          <w:rFonts w:ascii="Garamond" w:hAnsi="Garamond"/>
        </w:rPr>
        <w:tab/>
      </w:r>
      <w:r>
        <w:object w:dxaOrig="3483" w:dyaOrig="2127" w14:anchorId="19F008DD">
          <v:shape id="_x0000_i1040" type="#_x0000_t75" style="width:174.1pt;height:106.25pt" o:ole="">
            <v:imagedata r:id="rId45" o:title=""/>
          </v:shape>
          <o:OLEObject Type="Embed" ProgID="ChemDraw.Document.6.0" ShapeID="_x0000_i1040" DrawAspect="Content" ObjectID="_1325472903" r:id="rId46"/>
        </w:object>
      </w:r>
      <w:r w:rsidRPr="00DB5427">
        <w:rPr>
          <w:rFonts w:ascii="Garamond" w:hAnsi="Garamond"/>
        </w:rPr>
        <w:t xml:space="preserve">  </w:t>
      </w:r>
      <w:r>
        <w:rPr>
          <w:rFonts w:ascii="Garamond" w:hAnsi="Garamond"/>
        </w:rPr>
        <w:t xml:space="preserve"> </w:t>
      </w:r>
    </w:p>
    <w:p w14:paraId="7C4C52C9" w14:textId="77777777" w:rsidR="00076170" w:rsidRPr="00DB5427" w:rsidRDefault="00076170" w:rsidP="004F6441">
      <w:pPr>
        <w:numPr>
          <w:ilvl w:val="1"/>
          <w:numId w:val="7"/>
        </w:numPr>
        <w:rPr>
          <w:rFonts w:ascii="Garamond" w:hAnsi="Garamond"/>
        </w:rPr>
      </w:pPr>
    </w:p>
    <w:p w14:paraId="1710EEFF" w14:textId="77777777" w:rsidR="00076170" w:rsidRDefault="00076170" w:rsidP="00076170">
      <w:pPr>
        <w:ind w:left="1440" w:firstLine="360"/>
        <w:rPr>
          <w:rFonts w:ascii="Garamond" w:hAnsi="Garamond"/>
        </w:rPr>
      </w:pPr>
      <w:r>
        <w:object w:dxaOrig="5160" w:dyaOrig="2239" w14:anchorId="2890C54D">
          <v:shape id="_x0000_i1041" type="#_x0000_t75" style="width:257.9pt;height:112.15pt" o:ole="">
            <v:imagedata r:id="rId47" o:title=""/>
          </v:shape>
          <o:OLEObject Type="Embed" ProgID="ChemDraw.Document.6.0" ShapeID="_x0000_i1041" DrawAspect="Content" ObjectID="_1325472904" r:id="rId48"/>
        </w:object>
      </w:r>
    </w:p>
    <w:p w14:paraId="7FAD65CE" w14:textId="77777777" w:rsidR="00076170" w:rsidRPr="00DB5427" w:rsidRDefault="00076170" w:rsidP="00076170">
      <w:pPr>
        <w:ind w:left="1440" w:firstLine="360"/>
        <w:rPr>
          <w:rFonts w:ascii="Garamond" w:hAnsi="Garamond"/>
        </w:rPr>
      </w:pPr>
      <w:r>
        <w:rPr>
          <w:rFonts w:ascii="Garamond" w:hAnsi="Garamond"/>
        </w:rPr>
        <w:t xml:space="preserve"> </w:t>
      </w:r>
    </w:p>
    <w:p w14:paraId="3A278061" w14:textId="77777777" w:rsidR="00076170" w:rsidRPr="00DB5427" w:rsidRDefault="00076170" w:rsidP="00076170">
      <w:pPr>
        <w:rPr>
          <w:rFonts w:ascii="Garamond" w:hAnsi="Garamond"/>
        </w:rPr>
      </w:pPr>
    </w:p>
    <w:p w14:paraId="1874DC7D"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 xml:space="preserve">Show how you would synthesize each of the following </w:t>
      </w:r>
      <w:proofErr w:type="spellStart"/>
      <w:r>
        <w:rPr>
          <w:rFonts w:ascii="Garamond" w:hAnsi="Garamond"/>
        </w:rPr>
        <w:t>monosubsituted</w:t>
      </w:r>
      <w:proofErr w:type="spellEnd"/>
      <w:r>
        <w:rPr>
          <w:rFonts w:ascii="Garamond" w:hAnsi="Garamond"/>
        </w:rPr>
        <w:t xml:space="preserve"> benzenes:</w:t>
      </w:r>
    </w:p>
    <w:p w14:paraId="563B5351" w14:textId="77777777" w:rsidR="00076170" w:rsidRDefault="00076170" w:rsidP="00076170">
      <w:pPr>
        <w:ind w:left="720"/>
        <w:rPr>
          <w:rFonts w:ascii="Garamond" w:hAnsi="Garamond"/>
        </w:rPr>
      </w:pPr>
    </w:p>
    <w:p w14:paraId="3CF83533" w14:textId="77777777" w:rsidR="00076170" w:rsidRDefault="00076170" w:rsidP="00076170">
      <w:pPr>
        <w:numPr>
          <w:ilvl w:val="1"/>
          <w:numId w:val="5"/>
        </w:numPr>
        <w:rPr>
          <w:rFonts w:ascii="Garamond" w:hAnsi="Garamond"/>
        </w:rPr>
      </w:pPr>
      <w:r>
        <w:rPr>
          <w:rFonts w:ascii="Garamond" w:hAnsi="Garamond"/>
        </w:rPr>
        <w:t>Nitrobenzene</w:t>
      </w:r>
    </w:p>
    <w:p w14:paraId="191DB926" w14:textId="77777777" w:rsidR="00076170" w:rsidRDefault="00076170" w:rsidP="00076170">
      <w:pPr>
        <w:ind w:left="1440"/>
        <w:rPr>
          <w:rFonts w:ascii="Garamond" w:hAnsi="Garamond"/>
        </w:rPr>
      </w:pPr>
      <w:r>
        <w:object w:dxaOrig="3269" w:dyaOrig="770" w14:anchorId="54EDEB98">
          <v:shape id="_x0000_i1042" type="#_x0000_t75" style="width:121.55pt;height:28.9pt" o:ole="">
            <v:imagedata r:id="rId49" o:title=""/>
          </v:shape>
          <o:OLEObject Type="Embed" ProgID="ChemDraw.Document.6.0" ShapeID="_x0000_i1042" DrawAspect="Content" ObjectID="_1325472905" r:id="rId50"/>
        </w:object>
      </w:r>
    </w:p>
    <w:p w14:paraId="2454B58E" w14:textId="77777777" w:rsidR="00076170" w:rsidRDefault="00076170" w:rsidP="00076170">
      <w:pPr>
        <w:numPr>
          <w:ilvl w:val="1"/>
          <w:numId w:val="5"/>
        </w:numPr>
        <w:rPr>
          <w:rFonts w:ascii="Garamond" w:hAnsi="Garamond"/>
        </w:rPr>
      </w:pPr>
      <w:proofErr w:type="spellStart"/>
      <w:r>
        <w:rPr>
          <w:rFonts w:ascii="Garamond" w:hAnsi="Garamond"/>
        </w:rPr>
        <w:t>Chlorobenzene</w:t>
      </w:r>
      <w:proofErr w:type="spellEnd"/>
    </w:p>
    <w:p w14:paraId="60C5DEC0" w14:textId="77777777" w:rsidR="00076170" w:rsidRDefault="00076170" w:rsidP="00076170">
      <w:pPr>
        <w:ind w:left="1440"/>
        <w:rPr>
          <w:rFonts w:ascii="Garamond" w:hAnsi="Garamond"/>
        </w:rPr>
      </w:pPr>
      <w:r>
        <w:object w:dxaOrig="3074" w:dyaOrig="770" w14:anchorId="46741124">
          <v:shape id="_x0000_i1043" type="#_x0000_t75" style="width:114.5pt;height:28.9pt" o:ole="">
            <v:imagedata r:id="rId51" o:title=""/>
          </v:shape>
          <o:OLEObject Type="Embed" ProgID="ChemDraw.Document.6.0" ShapeID="_x0000_i1043" DrawAspect="Content" ObjectID="_1325472906" r:id="rId52"/>
        </w:object>
      </w:r>
    </w:p>
    <w:p w14:paraId="21FF679C" w14:textId="77777777" w:rsidR="00076170" w:rsidRDefault="00076170" w:rsidP="00076170">
      <w:pPr>
        <w:numPr>
          <w:ilvl w:val="1"/>
          <w:numId w:val="5"/>
        </w:numPr>
        <w:rPr>
          <w:rFonts w:ascii="Garamond" w:hAnsi="Garamond"/>
        </w:rPr>
      </w:pPr>
      <w:r>
        <w:rPr>
          <w:rFonts w:ascii="Garamond" w:hAnsi="Garamond"/>
        </w:rPr>
        <w:t>Methylbenzene (toluene)</w:t>
      </w:r>
    </w:p>
    <w:p w14:paraId="5E3688D0" w14:textId="77777777" w:rsidR="00076170" w:rsidRDefault="00076170" w:rsidP="00076170">
      <w:pPr>
        <w:ind w:left="1440"/>
        <w:rPr>
          <w:rFonts w:ascii="Garamond" w:hAnsi="Garamond"/>
        </w:rPr>
      </w:pPr>
      <w:r>
        <w:object w:dxaOrig="3257" w:dyaOrig="770" w14:anchorId="6DC273A2">
          <v:shape id="_x0000_i1044" type="#_x0000_t75" style="width:121pt;height:28.9pt" o:ole="">
            <v:imagedata r:id="rId53" o:title=""/>
          </v:shape>
          <o:OLEObject Type="Embed" ProgID="ChemDraw.Document.6.0" ShapeID="_x0000_i1044" DrawAspect="Content" ObjectID="_1325472907" r:id="rId54"/>
        </w:object>
      </w:r>
    </w:p>
    <w:p w14:paraId="6D2B75CB" w14:textId="77777777" w:rsidR="00076170" w:rsidRDefault="00076170" w:rsidP="00076170">
      <w:pPr>
        <w:numPr>
          <w:ilvl w:val="1"/>
          <w:numId w:val="5"/>
        </w:numPr>
        <w:rPr>
          <w:rFonts w:ascii="Garamond" w:hAnsi="Garamond"/>
        </w:rPr>
      </w:pPr>
      <w:proofErr w:type="spellStart"/>
      <w:r>
        <w:rPr>
          <w:rFonts w:ascii="Garamond" w:hAnsi="Garamond"/>
        </w:rPr>
        <w:t>Isopropylbenzene</w:t>
      </w:r>
      <w:proofErr w:type="spellEnd"/>
      <w:r>
        <w:rPr>
          <w:rFonts w:ascii="Garamond" w:hAnsi="Garamond"/>
        </w:rPr>
        <w:t xml:space="preserve"> (2 ways)</w:t>
      </w:r>
    </w:p>
    <w:p w14:paraId="3752CB9B" w14:textId="77777777" w:rsidR="00076170" w:rsidRDefault="00076170" w:rsidP="00076170">
      <w:pPr>
        <w:ind w:left="1440"/>
        <w:rPr>
          <w:rFonts w:ascii="Garamond" w:hAnsi="Garamond"/>
        </w:rPr>
      </w:pPr>
      <w:r>
        <w:object w:dxaOrig="3720" w:dyaOrig="943" w14:anchorId="57DAFAB9">
          <v:shape id="_x0000_i1045" type="#_x0000_t75" style="width:138.7pt;height:35.4pt" o:ole="">
            <v:imagedata r:id="rId55" o:title=""/>
          </v:shape>
          <o:OLEObject Type="Embed" ProgID="ChemDraw.Document.6.0" ShapeID="_x0000_i1045" DrawAspect="Content" ObjectID="_1325472908" r:id="rId56"/>
        </w:object>
      </w:r>
    </w:p>
    <w:p w14:paraId="7E59D1A5" w14:textId="77777777" w:rsidR="00076170" w:rsidRDefault="00076170" w:rsidP="00076170">
      <w:pPr>
        <w:numPr>
          <w:ilvl w:val="1"/>
          <w:numId w:val="5"/>
        </w:numPr>
        <w:rPr>
          <w:rFonts w:ascii="Garamond" w:hAnsi="Garamond"/>
        </w:rPr>
      </w:pPr>
      <w:proofErr w:type="spellStart"/>
      <w:r>
        <w:rPr>
          <w:rFonts w:ascii="Garamond" w:hAnsi="Garamond"/>
        </w:rPr>
        <w:t>Acetylbenzene</w:t>
      </w:r>
      <w:proofErr w:type="spellEnd"/>
      <w:r>
        <w:rPr>
          <w:rFonts w:ascii="Garamond" w:hAnsi="Garamond"/>
        </w:rPr>
        <w:t xml:space="preserve"> (</w:t>
      </w:r>
      <w:proofErr w:type="spellStart"/>
      <w:r>
        <w:rPr>
          <w:rFonts w:ascii="Garamond" w:hAnsi="Garamond"/>
        </w:rPr>
        <w:t>acetophenone</w:t>
      </w:r>
      <w:proofErr w:type="spellEnd"/>
      <w:r>
        <w:rPr>
          <w:rFonts w:ascii="Garamond" w:hAnsi="Garamond"/>
        </w:rPr>
        <w:t>)</w:t>
      </w:r>
    </w:p>
    <w:p w14:paraId="56CCAD10" w14:textId="77777777" w:rsidR="00076170" w:rsidRDefault="00076170" w:rsidP="00076170">
      <w:pPr>
        <w:ind w:left="1440"/>
        <w:rPr>
          <w:rFonts w:ascii="Garamond" w:hAnsi="Garamond"/>
        </w:rPr>
      </w:pPr>
      <w:r>
        <w:object w:dxaOrig="3720" w:dyaOrig="1116" w14:anchorId="06D16234">
          <v:shape id="_x0000_i1046" type="#_x0000_t75" style="width:138.7pt;height:41.9pt" o:ole="">
            <v:imagedata r:id="rId57" o:title=""/>
          </v:shape>
          <o:OLEObject Type="Embed" ProgID="ChemDraw.Document.6.0" ShapeID="_x0000_i1046" DrawAspect="Content" ObjectID="_1325472909" r:id="rId58"/>
        </w:object>
      </w:r>
    </w:p>
    <w:p w14:paraId="05181E0D" w14:textId="77777777" w:rsidR="00076170" w:rsidRDefault="00076170" w:rsidP="00076170">
      <w:pPr>
        <w:ind w:left="360"/>
        <w:rPr>
          <w:rFonts w:ascii="Garamond" w:hAnsi="Garamond"/>
        </w:rPr>
      </w:pPr>
      <w:r>
        <w:rPr>
          <w:rFonts w:ascii="Garamond" w:hAnsi="Garamond"/>
        </w:rPr>
        <w:t xml:space="preserve"> </w:t>
      </w:r>
    </w:p>
    <w:p w14:paraId="09458708" w14:textId="77777777" w:rsidR="00076170" w:rsidRDefault="00076170" w:rsidP="004F6441">
      <w:pPr>
        <w:numPr>
          <w:ilvl w:val="0"/>
          <w:numId w:val="7"/>
        </w:numPr>
        <w:rPr>
          <w:rFonts w:ascii="Garamond" w:hAnsi="Garamond"/>
        </w:rPr>
      </w:pPr>
      <w:r>
        <w:rPr>
          <w:rFonts w:ascii="Garamond" w:hAnsi="Garamond"/>
        </w:rPr>
        <w:t>Give the product expected or reagents required for each of the following reactions. Clearly justify the formation of the major product.</w:t>
      </w:r>
    </w:p>
    <w:p w14:paraId="4B59FB1F" w14:textId="77777777" w:rsidR="00076170" w:rsidRPr="002F4474" w:rsidRDefault="00076170" w:rsidP="00076170">
      <w:pPr>
        <w:ind w:left="720"/>
        <w:rPr>
          <w:rFonts w:ascii="Garamond" w:hAnsi="Garamond"/>
          <w:b/>
          <w:color w:val="0000FF"/>
        </w:rPr>
      </w:pPr>
      <w:r w:rsidRPr="002F4474">
        <w:rPr>
          <w:rFonts w:ascii="Garamond" w:hAnsi="Garamond"/>
          <w:b/>
          <w:color w:val="0000FF"/>
        </w:rPr>
        <w:t>Note: you could be asked on the test to support your answer with a mechanism and any relevant resonance structures</w:t>
      </w:r>
      <w:r>
        <w:rPr>
          <w:rFonts w:ascii="Garamond" w:hAnsi="Garamond"/>
          <w:b/>
          <w:color w:val="0000FF"/>
        </w:rPr>
        <w:t xml:space="preserve"> as shown in class.</w:t>
      </w:r>
    </w:p>
    <w:p w14:paraId="5603BD76" w14:textId="77777777" w:rsidR="00076170" w:rsidRPr="002F4474" w:rsidRDefault="00076170" w:rsidP="00076170">
      <w:pPr>
        <w:ind w:left="360" w:firstLine="360"/>
        <w:rPr>
          <w:rFonts w:ascii="Garamond" w:hAnsi="Garamond"/>
          <w:b/>
        </w:rPr>
      </w:pPr>
      <w:r>
        <w:object w:dxaOrig="8676" w:dyaOrig="8071" w14:anchorId="29B113F3">
          <v:shape id="_x0000_i1047" type="#_x0000_t75" style="width:325.2pt;height:302.75pt" o:ole="">
            <v:imagedata r:id="rId59" o:title=""/>
          </v:shape>
          <o:OLEObject Type="Embed" ProgID="ChemDraw.Document.6.0" ShapeID="_x0000_i1047" DrawAspect="Content" ObjectID="_1325472910" r:id="rId60"/>
        </w:object>
      </w:r>
    </w:p>
    <w:p w14:paraId="6888329A" w14:textId="77777777" w:rsidR="00076170" w:rsidRDefault="00076170" w:rsidP="00076170">
      <w:pPr>
        <w:ind w:left="360"/>
        <w:rPr>
          <w:rFonts w:ascii="Garamond" w:hAnsi="Garamond"/>
        </w:rPr>
      </w:pPr>
      <w:r>
        <w:rPr>
          <w:rFonts w:ascii="Garamond" w:hAnsi="Garamond"/>
        </w:rPr>
        <w:t xml:space="preserve"> </w:t>
      </w:r>
    </w:p>
    <w:p w14:paraId="4C0A3CE0"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Give the major product(s) that would be obtained when each of the following compounds is subjected to Br</w:t>
      </w:r>
      <w:r w:rsidRPr="00262412">
        <w:rPr>
          <w:rFonts w:ascii="Garamond" w:hAnsi="Garamond"/>
          <w:vertAlign w:val="subscript"/>
        </w:rPr>
        <w:t>2</w:t>
      </w:r>
      <w:r>
        <w:rPr>
          <w:rFonts w:ascii="Garamond" w:hAnsi="Garamond"/>
        </w:rPr>
        <w:t xml:space="preserve"> and FeBr</w:t>
      </w:r>
      <w:r w:rsidRPr="00262412">
        <w:rPr>
          <w:rFonts w:ascii="Garamond" w:hAnsi="Garamond"/>
          <w:vertAlign w:val="subscript"/>
        </w:rPr>
        <w:t>3</w:t>
      </w:r>
      <w:r>
        <w:rPr>
          <w:rFonts w:ascii="Garamond" w:hAnsi="Garamond"/>
        </w:rPr>
        <w:t>:</w:t>
      </w:r>
    </w:p>
    <w:p w14:paraId="3FCE2BAD" w14:textId="77777777" w:rsidR="00076170" w:rsidRDefault="00076170" w:rsidP="00076170">
      <w:pPr>
        <w:ind w:left="1080"/>
        <w:rPr>
          <w:rFonts w:ascii="Garamond" w:hAnsi="Garamond"/>
        </w:rPr>
      </w:pPr>
    </w:p>
    <w:p w14:paraId="636E5E91" w14:textId="77777777" w:rsidR="00076170" w:rsidRDefault="00076170" w:rsidP="00076170">
      <w:pPr>
        <w:ind w:left="1080"/>
        <w:rPr>
          <w:rFonts w:ascii="Garamond" w:hAnsi="Garamond"/>
        </w:rPr>
      </w:pPr>
      <w:r>
        <w:object w:dxaOrig="4402" w:dyaOrig="7618" w14:anchorId="09570774">
          <v:shape id="_x0000_i1048" type="#_x0000_t75" style="width:164.65pt;height:285.05pt" o:ole="">
            <v:imagedata r:id="rId61" o:title=""/>
          </v:shape>
          <o:OLEObject Type="Embed" ProgID="ChemDraw.Document.6.0" ShapeID="_x0000_i1048" DrawAspect="Content" ObjectID="_1325472911" r:id="rId62"/>
        </w:object>
      </w:r>
    </w:p>
    <w:p w14:paraId="1C2ECEE6" w14:textId="77777777" w:rsidR="00076170" w:rsidRDefault="00076170" w:rsidP="00076170">
      <w:pPr>
        <w:ind w:left="1080"/>
        <w:rPr>
          <w:rFonts w:ascii="Garamond" w:hAnsi="Garamond"/>
        </w:rPr>
      </w:pPr>
    </w:p>
    <w:p w14:paraId="4AC40873"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 xml:space="preserve">When benzene is reacted with 1-chloropropane and aluminum </w:t>
      </w:r>
      <w:proofErr w:type="spellStart"/>
      <w:r>
        <w:rPr>
          <w:rFonts w:ascii="Garamond" w:hAnsi="Garamond"/>
        </w:rPr>
        <w:t>trichloride</w:t>
      </w:r>
      <w:proofErr w:type="spellEnd"/>
      <w:r>
        <w:rPr>
          <w:rFonts w:ascii="Garamond" w:hAnsi="Garamond"/>
        </w:rPr>
        <w:t>, a mixture of n-</w:t>
      </w:r>
      <w:proofErr w:type="spellStart"/>
      <w:r>
        <w:rPr>
          <w:rFonts w:ascii="Garamond" w:hAnsi="Garamond"/>
        </w:rPr>
        <w:t>propylbenzene</w:t>
      </w:r>
      <w:proofErr w:type="spellEnd"/>
      <w:r>
        <w:rPr>
          <w:rFonts w:ascii="Garamond" w:hAnsi="Garamond"/>
        </w:rPr>
        <w:t xml:space="preserve"> and </w:t>
      </w:r>
      <w:proofErr w:type="spellStart"/>
      <w:r>
        <w:rPr>
          <w:rFonts w:ascii="Garamond" w:hAnsi="Garamond"/>
        </w:rPr>
        <w:t>isopropylbenzene</w:t>
      </w:r>
      <w:proofErr w:type="spellEnd"/>
      <w:r>
        <w:rPr>
          <w:rFonts w:ascii="Garamond" w:hAnsi="Garamond"/>
        </w:rPr>
        <w:t xml:space="preserve"> is obtained. Explain by drawing the mechanism for the reaction.</w:t>
      </w:r>
    </w:p>
    <w:p w14:paraId="5D84F4C6" w14:textId="77777777" w:rsidR="00076170" w:rsidRDefault="00076170" w:rsidP="00076170">
      <w:pPr>
        <w:ind w:left="720" w:firstLine="720"/>
        <w:rPr>
          <w:rFonts w:ascii="Garamond" w:hAnsi="Garamond"/>
        </w:rPr>
      </w:pPr>
      <w:r>
        <w:object w:dxaOrig="6842" w:dyaOrig="7795" w14:anchorId="6AC5AD21">
          <v:shape id="_x0000_i1049" type="#_x0000_t75" style="width:256.15pt;height:292.15pt" o:ole="">
            <v:imagedata r:id="rId63" o:title=""/>
          </v:shape>
          <o:OLEObject Type="Embed" ProgID="ChemDraw.Document.6.0" ShapeID="_x0000_i1049" DrawAspect="Content" ObjectID="_1325472912" r:id="rId64"/>
        </w:object>
      </w:r>
    </w:p>
    <w:p w14:paraId="50AF3754" w14:textId="77777777" w:rsidR="00076170" w:rsidRDefault="00076170" w:rsidP="00076170">
      <w:pPr>
        <w:ind w:left="360"/>
        <w:rPr>
          <w:rFonts w:ascii="Garamond" w:hAnsi="Garamond"/>
        </w:rPr>
      </w:pPr>
      <w:r>
        <w:rPr>
          <w:rFonts w:ascii="Garamond" w:hAnsi="Garamond"/>
        </w:rPr>
        <w:t xml:space="preserve"> </w:t>
      </w:r>
    </w:p>
    <w:p w14:paraId="6CEA84D4" w14:textId="77777777" w:rsidR="00076170" w:rsidRDefault="00076170" w:rsidP="004F6441">
      <w:pPr>
        <w:numPr>
          <w:ilvl w:val="0"/>
          <w:numId w:val="7"/>
        </w:numPr>
        <w:rPr>
          <w:rFonts w:ascii="Garamond" w:hAnsi="Garamond"/>
        </w:rPr>
      </w:pPr>
      <w:r>
        <w:rPr>
          <w:rFonts w:ascii="Garamond" w:hAnsi="Garamond"/>
        </w:rPr>
        <w:t>Draw a mechanism for the following transformation:</w:t>
      </w:r>
    </w:p>
    <w:p w14:paraId="7BF6A7C2" w14:textId="77777777" w:rsidR="00076170" w:rsidRDefault="00076170" w:rsidP="00076170">
      <w:pPr>
        <w:ind w:left="360"/>
        <w:rPr>
          <w:rFonts w:ascii="Garamond" w:hAnsi="Garamond"/>
        </w:rPr>
      </w:pPr>
    </w:p>
    <w:p w14:paraId="408EA94C" w14:textId="77777777" w:rsidR="00076170" w:rsidRDefault="00076170" w:rsidP="00076170">
      <w:pPr>
        <w:ind w:left="1440"/>
      </w:pPr>
      <w:r>
        <w:object w:dxaOrig="4608" w:dyaOrig="4641" w14:anchorId="3C8FA979">
          <v:shape id="_x0000_i1050" type="#_x0000_t75" style="width:172.9pt;height:174.1pt" o:ole="">
            <v:imagedata r:id="rId65" o:title=""/>
          </v:shape>
          <o:OLEObject Type="Embed" ProgID="ChemDraw.Document.6.0" ShapeID="_x0000_i1050" DrawAspect="Content" ObjectID="_1325472913" r:id="rId66"/>
        </w:object>
      </w:r>
    </w:p>
    <w:p w14:paraId="3C01B123" w14:textId="77777777" w:rsidR="00076170" w:rsidRDefault="00076170" w:rsidP="00076170">
      <w:pPr>
        <w:ind w:left="1440"/>
        <w:rPr>
          <w:rFonts w:ascii="Garamond" w:hAnsi="Garamond"/>
        </w:rPr>
      </w:pPr>
      <w:r>
        <w:rPr>
          <w:rFonts w:ascii="Garamond" w:hAnsi="Garamond"/>
        </w:rPr>
        <w:t xml:space="preserve"> </w:t>
      </w:r>
    </w:p>
    <w:p w14:paraId="27F54E1A"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 xml:space="preserve">What is the </w:t>
      </w:r>
      <w:proofErr w:type="spellStart"/>
      <w:r>
        <w:rPr>
          <w:rFonts w:ascii="Garamond" w:hAnsi="Garamond"/>
        </w:rPr>
        <w:t>monobromination</w:t>
      </w:r>
      <w:proofErr w:type="spellEnd"/>
      <w:r>
        <w:rPr>
          <w:rFonts w:ascii="Garamond" w:hAnsi="Garamond"/>
        </w:rPr>
        <w:t xml:space="preserve"> product expected from the reaction of the following molecules with Br</w:t>
      </w:r>
      <w:r w:rsidRPr="00A3146D">
        <w:rPr>
          <w:rFonts w:ascii="Garamond" w:hAnsi="Garamond"/>
          <w:vertAlign w:val="subscript"/>
        </w:rPr>
        <w:t>2</w:t>
      </w:r>
      <w:r>
        <w:rPr>
          <w:rFonts w:ascii="Garamond" w:hAnsi="Garamond"/>
        </w:rPr>
        <w:t xml:space="preserve"> and FeBr</w:t>
      </w:r>
      <w:r w:rsidRPr="00A3146D">
        <w:rPr>
          <w:rFonts w:ascii="Garamond" w:hAnsi="Garamond"/>
          <w:vertAlign w:val="subscript"/>
        </w:rPr>
        <w:t>3</w:t>
      </w:r>
      <w:r>
        <w:rPr>
          <w:rFonts w:ascii="Garamond" w:hAnsi="Garamond"/>
        </w:rPr>
        <w:t>?</w:t>
      </w:r>
    </w:p>
    <w:p w14:paraId="08C212BE" w14:textId="77777777" w:rsidR="00076170" w:rsidRDefault="00076170" w:rsidP="00076170">
      <w:pPr>
        <w:ind w:left="360"/>
        <w:rPr>
          <w:rFonts w:ascii="Garamond" w:hAnsi="Garamond"/>
        </w:rPr>
      </w:pPr>
    </w:p>
    <w:p w14:paraId="1855A797" w14:textId="77777777" w:rsidR="00076170" w:rsidRDefault="00076170" w:rsidP="00076170">
      <w:pPr>
        <w:ind w:left="720" w:firstLine="720"/>
      </w:pPr>
      <w:r>
        <w:object w:dxaOrig="8825" w:dyaOrig="4226" w14:anchorId="6E6562BE">
          <v:shape id="_x0000_i1051" type="#_x0000_t75" style="width:330.5pt;height:158.75pt" o:ole="">
            <v:imagedata r:id="rId67" o:title=""/>
          </v:shape>
          <o:OLEObject Type="Embed" ProgID="ChemDraw.Document.6.0" ShapeID="_x0000_i1051" DrawAspect="Content" ObjectID="_1325472914" r:id="rId68"/>
        </w:object>
      </w:r>
    </w:p>
    <w:p w14:paraId="290B17E9" w14:textId="77777777" w:rsidR="00076170" w:rsidRDefault="00076170" w:rsidP="00076170">
      <w:pPr>
        <w:ind w:left="720"/>
        <w:rPr>
          <w:rFonts w:ascii="Garamond" w:hAnsi="Garamond"/>
        </w:rPr>
      </w:pPr>
    </w:p>
    <w:p w14:paraId="29A10722" w14:textId="77777777" w:rsidR="00076170" w:rsidRDefault="00076170" w:rsidP="00076170">
      <w:pPr>
        <w:ind w:left="720"/>
        <w:rPr>
          <w:rFonts w:ascii="Garamond" w:hAnsi="Garamond"/>
        </w:rPr>
      </w:pPr>
    </w:p>
    <w:p w14:paraId="219B73C0" w14:textId="77777777" w:rsidR="00076170" w:rsidRDefault="00076170" w:rsidP="004F6441">
      <w:pPr>
        <w:numPr>
          <w:ilvl w:val="0"/>
          <w:numId w:val="7"/>
        </w:numPr>
        <w:rPr>
          <w:rFonts w:ascii="Garamond" w:hAnsi="Garamond"/>
        </w:rPr>
      </w:pPr>
      <w:r>
        <w:rPr>
          <w:rFonts w:ascii="Garamond" w:hAnsi="Garamond"/>
        </w:rPr>
        <w:t xml:space="preserve">Explain the </w:t>
      </w:r>
      <w:proofErr w:type="spellStart"/>
      <w:r>
        <w:rPr>
          <w:rFonts w:ascii="Garamond" w:hAnsi="Garamond"/>
        </w:rPr>
        <w:t>regioselectivity</w:t>
      </w:r>
      <w:proofErr w:type="spellEnd"/>
      <w:r>
        <w:rPr>
          <w:rFonts w:ascii="Garamond" w:hAnsi="Garamond"/>
        </w:rPr>
        <w:t xml:space="preserve"> of following transformation by drawing the mechanism for the formation of the indicated product.</w:t>
      </w:r>
    </w:p>
    <w:p w14:paraId="63B462C4" w14:textId="77777777" w:rsidR="00076170" w:rsidRPr="002F4474" w:rsidRDefault="00076170" w:rsidP="00076170">
      <w:pPr>
        <w:ind w:left="720"/>
        <w:rPr>
          <w:rFonts w:ascii="Garamond" w:hAnsi="Garamond"/>
          <w:color w:val="0000FF"/>
        </w:rPr>
      </w:pPr>
      <w:r w:rsidRPr="002F4474">
        <w:rPr>
          <w:rFonts w:ascii="Garamond" w:hAnsi="Garamond"/>
          <w:b/>
          <w:color w:val="0000FF"/>
        </w:rPr>
        <w:t>Note:</w:t>
      </w:r>
      <w:r w:rsidRPr="002F4474">
        <w:rPr>
          <w:rFonts w:ascii="Garamond" w:hAnsi="Garamond"/>
          <w:color w:val="0000FF"/>
        </w:rPr>
        <w:t xml:space="preserve"> This question required that the </w:t>
      </w:r>
      <w:proofErr w:type="spellStart"/>
      <w:r w:rsidRPr="002F4474">
        <w:rPr>
          <w:rFonts w:ascii="Garamond" w:hAnsi="Garamond"/>
          <w:color w:val="0000FF"/>
        </w:rPr>
        <w:t>regioselectivity</w:t>
      </w:r>
      <w:proofErr w:type="spellEnd"/>
      <w:r w:rsidRPr="002F4474">
        <w:rPr>
          <w:rFonts w:ascii="Garamond" w:hAnsi="Garamond"/>
          <w:color w:val="0000FF"/>
        </w:rPr>
        <w:t xml:space="preserve"> (where the substituent is added) be explained, as well as the formation of the </w:t>
      </w:r>
      <w:proofErr w:type="spellStart"/>
      <w:r w:rsidRPr="002F4474">
        <w:rPr>
          <w:rFonts w:ascii="Garamond" w:hAnsi="Garamond"/>
          <w:i/>
          <w:color w:val="0000FF"/>
        </w:rPr>
        <w:t>tert</w:t>
      </w:r>
      <w:proofErr w:type="spellEnd"/>
      <w:r w:rsidRPr="002F4474">
        <w:rPr>
          <w:rFonts w:ascii="Garamond" w:hAnsi="Garamond"/>
          <w:color w:val="0000FF"/>
        </w:rPr>
        <w:t>-butyl substituent via rearrangement.</w:t>
      </w:r>
    </w:p>
    <w:p w14:paraId="1A3DE720" w14:textId="77777777" w:rsidR="00076170" w:rsidRDefault="00076170" w:rsidP="00076170">
      <w:pPr>
        <w:ind w:left="720" w:firstLine="720"/>
      </w:pPr>
      <w:r>
        <w:object w:dxaOrig="7690" w:dyaOrig="5275" w14:anchorId="428A006B">
          <v:shape id="_x0000_i1052" type="#_x0000_t75" style="width:288.6pt;height:198.3pt" o:ole="">
            <v:imagedata r:id="rId69" o:title=""/>
          </v:shape>
          <o:OLEObject Type="Embed" ProgID="ChemDraw.Document.6.0" ShapeID="_x0000_i1052" DrawAspect="Content" ObjectID="_1325472915" r:id="rId70"/>
        </w:object>
      </w:r>
    </w:p>
    <w:p w14:paraId="53D87C02" w14:textId="77777777" w:rsidR="00076170" w:rsidRDefault="00076170" w:rsidP="00076170">
      <w:pPr>
        <w:ind w:left="720"/>
      </w:pPr>
    </w:p>
    <w:p w14:paraId="331A3A36"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Once substituted benzenes have been synthesized (by electrophilic aromatic substitution reactions or other methods), they can be modified to generate new products. Identify either the required reagents or the expected products in the following examples.</w:t>
      </w:r>
    </w:p>
    <w:p w14:paraId="1037E929" w14:textId="77777777" w:rsidR="00076170" w:rsidRDefault="00076170" w:rsidP="00076170">
      <w:pPr>
        <w:ind w:left="720"/>
        <w:rPr>
          <w:rFonts w:ascii="Garamond" w:hAnsi="Garamond"/>
        </w:rPr>
      </w:pPr>
      <w:r>
        <w:object w:dxaOrig="5738" w:dyaOrig="7260" w14:anchorId="433EEA34">
          <v:shape id="_x0000_i1053" type="#_x0000_t75" style="width:215.4pt;height:272.05pt" o:ole="">
            <v:imagedata r:id="rId71" o:title=""/>
          </v:shape>
          <o:OLEObject Type="Embed" ProgID="ChemDraw.Document.6.0" ShapeID="_x0000_i1053" DrawAspect="Content" ObjectID="_1325472916" r:id="rId72"/>
        </w:object>
      </w:r>
      <w:r>
        <w:rPr>
          <w:rFonts w:ascii="Garamond" w:hAnsi="Garamond"/>
        </w:rPr>
        <w:t xml:space="preserve"> </w:t>
      </w:r>
    </w:p>
    <w:p w14:paraId="4BF87E92" w14:textId="77777777" w:rsidR="00076170" w:rsidRDefault="00076170" w:rsidP="00076170">
      <w:pPr>
        <w:ind w:left="720"/>
        <w:rPr>
          <w:rFonts w:ascii="Garamond" w:hAnsi="Garamond"/>
        </w:rPr>
      </w:pPr>
      <w:r>
        <w:rPr>
          <w:rFonts w:ascii="Garamond" w:hAnsi="Garamond"/>
        </w:rPr>
        <w:t xml:space="preserve"> </w:t>
      </w:r>
    </w:p>
    <w:p w14:paraId="171C751E" w14:textId="77777777" w:rsidR="00076170" w:rsidRDefault="00076170" w:rsidP="004F6441">
      <w:pPr>
        <w:numPr>
          <w:ilvl w:val="0"/>
          <w:numId w:val="7"/>
        </w:numPr>
        <w:rPr>
          <w:rFonts w:ascii="Garamond" w:hAnsi="Garamond"/>
        </w:rPr>
      </w:pPr>
      <w:r>
        <w:rPr>
          <w:rFonts w:ascii="Garamond" w:hAnsi="Garamond"/>
        </w:rPr>
        <w:t>Which of the following aromatics would react most rapidly and which would react most slowly with Br</w:t>
      </w:r>
      <w:r w:rsidRPr="005934F2">
        <w:rPr>
          <w:rFonts w:ascii="Garamond" w:hAnsi="Garamond"/>
          <w:vertAlign w:val="subscript"/>
        </w:rPr>
        <w:t>2</w:t>
      </w:r>
      <w:r>
        <w:rPr>
          <w:rFonts w:ascii="Garamond" w:hAnsi="Garamond"/>
        </w:rPr>
        <w:t>/FeBr</w:t>
      </w:r>
      <w:r w:rsidRPr="005934F2">
        <w:rPr>
          <w:rFonts w:ascii="Garamond" w:hAnsi="Garamond"/>
          <w:vertAlign w:val="subscript"/>
        </w:rPr>
        <w:t>3</w:t>
      </w:r>
      <w:r>
        <w:rPr>
          <w:rFonts w:ascii="Garamond" w:hAnsi="Garamond"/>
        </w:rPr>
        <w:t>? Justify your answer and predict the structure of the major product.</w:t>
      </w:r>
    </w:p>
    <w:p w14:paraId="39C5BDB7" w14:textId="77777777" w:rsidR="00076170" w:rsidRDefault="00076170" w:rsidP="00076170">
      <w:pPr>
        <w:ind w:firstLine="720"/>
      </w:pPr>
      <w:r>
        <w:object w:dxaOrig="9043" w:dyaOrig="6835" w14:anchorId="5FABA4DB">
          <v:shape id="_x0000_i1054" type="#_x0000_t75" style="width:341.1pt;height:177.65pt" o:ole="">
            <v:imagedata r:id="rId73" o:title="" cropbottom="20469f"/>
          </v:shape>
          <o:OLEObject Type="Embed" ProgID="ChemDraw.Document.6.0" ShapeID="_x0000_i1054" DrawAspect="Content" ObjectID="_1325472917" r:id="rId74"/>
        </w:object>
      </w:r>
    </w:p>
    <w:p w14:paraId="720BE9B2" w14:textId="77777777" w:rsidR="00076170" w:rsidRDefault="008E6AFE" w:rsidP="00076170">
      <w:pPr>
        <w:rPr>
          <w:rFonts w:ascii="Garamond" w:hAnsi="Garamond"/>
        </w:rPr>
      </w:pPr>
      <w:r>
        <w:rPr>
          <w:rFonts w:ascii="Garamond" w:hAnsi="Garamond"/>
          <w:noProof/>
        </w:rPr>
        <w:lastRenderedPageBreak/>
        <w:drawing>
          <wp:inline distT="0" distB="0" distL="0" distR="0" wp14:anchorId="56E048D6" wp14:editId="75572D6E">
            <wp:extent cx="5478780" cy="14312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8780" cy="1431290"/>
                    </a:xfrm>
                    <a:prstGeom prst="rect">
                      <a:avLst/>
                    </a:prstGeom>
                    <a:noFill/>
                    <a:ln>
                      <a:noFill/>
                    </a:ln>
                  </pic:spPr>
                </pic:pic>
              </a:graphicData>
            </a:graphic>
          </wp:inline>
        </w:drawing>
      </w:r>
    </w:p>
    <w:p w14:paraId="4E115829" w14:textId="77777777" w:rsidR="00076170" w:rsidRDefault="00076170" w:rsidP="00076170">
      <w:pPr>
        <w:ind w:left="360"/>
        <w:rPr>
          <w:rFonts w:ascii="Garamond" w:hAnsi="Garamond"/>
        </w:rPr>
      </w:pPr>
      <w:r>
        <w:rPr>
          <w:rFonts w:ascii="Garamond" w:hAnsi="Garamond"/>
        </w:rPr>
        <w:t xml:space="preserve"> </w:t>
      </w:r>
    </w:p>
    <w:p w14:paraId="0A6FF889" w14:textId="77777777" w:rsidR="00076170" w:rsidRDefault="00076170" w:rsidP="004F6441">
      <w:pPr>
        <w:numPr>
          <w:ilvl w:val="0"/>
          <w:numId w:val="7"/>
        </w:numPr>
        <w:rPr>
          <w:rFonts w:ascii="Garamond" w:hAnsi="Garamond"/>
        </w:rPr>
      </w:pPr>
      <w:r>
        <w:rPr>
          <w:rFonts w:ascii="Garamond" w:hAnsi="Garamond"/>
        </w:rPr>
        <w:t>Consider the reaction of nitrobenzene with Br</w:t>
      </w:r>
      <w:r w:rsidRPr="005934F2">
        <w:rPr>
          <w:rFonts w:ascii="Garamond" w:hAnsi="Garamond"/>
          <w:vertAlign w:val="subscript"/>
        </w:rPr>
        <w:t>2</w:t>
      </w:r>
      <w:r>
        <w:rPr>
          <w:rFonts w:ascii="Garamond" w:hAnsi="Garamond"/>
        </w:rPr>
        <w:t>/FeBr</w:t>
      </w:r>
      <w:r w:rsidRPr="005934F2">
        <w:rPr>
          <w:rFonts w:ascii="Garamond" w:hAnsi="Garamond"/>
          <w:vertAlign w:val="subscript"/>
        </w:rPr>
        <w:t>3</w:t>
      </w:r>
      <w:r>
        <w:rPr>
          <w:rFonts w:ascii="Garamond" w:hAnsi="Garamond"/>
        </w:rPr>
        <w:t xml:space="preserve">. Why is the </w:t>
      </w:r>
      <w:proofErr w:type="gramStart"/>
      <w:r>
        <w:rPr>
          <w:rFonts w:ascii="Garamond" w:hAnsi="Garamond"/>
        </w:rPr>
        <w:t>meta</w:t>
      </w:r>
      <w:proofErr w:type="gramEnd"/>
      <w:r>
        <w:rPr>
          <w:rFonts w:ascii="Garamond" w:hAnsi="Garamond"/>
        </w:rPr>
        <w:t xml:space="preserve"> product the major product of this reaction?</w:t>
      </w:r>
    </w:p>
    <w:p w14:paraId="049E58DE" w14:textId="77777777" w:rsidR="00076170" w:rsidRDefault="00076170" w:rsidP="00076170">
      <w:pPr>
        <w:ind w:left="1440"/>
        <w:rPr>
          <w:rFonts w:ascii="Garamond" w:hAnsi="Garamond"/>
        </w:rPr>
      </w:pPr>
      <w:r>
        <w:object w:dxaOrig="6108" w:dyaOrig="8829" w14:anchorId="2C76C02F">
          <v:shape id="_x0000_i1055" type="#_x0000_t75" style="width:229pt;height:331.1pt" o:ole="">
            <v:imagedata r:id="rId76" o:title=""/>
          </v:shape>
          <o:OLEObject Type="Embed" ProgID="ChemDraw.Document.6.0" ShapeID="_x0000_i1055" DrawAspect="Content" ObjectID="_1325472918" r:id="rId77"/>
        </w:object>
      </w:r>
    </w:p>
    <w:p w14:paraId="49C3FFDC" w14:textId="77777777" w:rsidR="00076170" w:rsidRDefault="00076170" w:rsidP="00076170">
      <w:pPr>
        <w:ind w:left="360"/>
        <w:rPr>
          <w:rFonts w:ascii="Garamond" w:hAnsi="Garamond"/>
        </w:rPr>
      </w:pPr>
    </w:p>
    <w:p w14:paraId="7F3B7223" w14:textId="77777777" w:rsidR="00076170" w:rsidRDefault="00076170" w:rsidP="004F6441">
      <w:pPr>
        <w:numPr>
          <w:ilvl w:val="0"/>
          <w:numId w:val="7"/>
        </w:numPr>
        <w:rPr>
          <w:rFonts w:ascii="Garamond" w:hAnsi="Garamond"/>
        </w:rPr>
      </w:pPr>
      <w:r>
        <w:rPr>
          <w:rFonts w:ascii="Garamond" w:hAnsi="Garamond"/>
        </w:rPr>
        <w:t xml:space="preserve">Aniline is much less basic than </w:t>
      </w:r>
      <w:proofErr w:type="spellStart"/>
      <w:r>
        <w:rPr>
          <w:rFonts w:ascii="Garamond" w:hAnsi="Garamond"/>
        </w:rPr>
        <w:t>dimethylamine</w:t>
      </w:r>
      <w:proofErr w:type="spellEnd"/>
      <w:r>
        <w:rPr>
          <w:rFonts w:ascii="Garamond" w:hAnsi="Garamond"/>
        </w:rPr>
        <w:t>. Why?</w:t>
      </w:r>
    </w:p>
    <w:p w14:paraId="2696930A" w14:textId="77777777" w:rsidR="00076170" w:rsidRDefault="00076170" w:rsidP="00076170">
      <w:pPr>
        <w:ind w:left="720" w:firstLine="720"/>
        <w:rPr>
          <w:rFonts w:ascii="Garamond" w:hAnsi="Garamond"/>
        </w:rPr>
      </w:pPr>
      <w:r>
        <w:object w:dxaOrig="4929" w:dyaOrig="2907" w14:anchorId="62B7A237">
          <v:shape id="_x0000_i1056" type="#_x0000_t75" style="width:185.3pt;height:109.2pt" o:ole="">
            <v:imagedata r:id="rId78" o:title=""/>
          </v:shape>
          <o:OLEObject Type="Embed" ProgID="ChemDraw.Document.6.0" ShapeID="_x0000_i1056" DrawAspect="Content" ObjectID="_1325472919" r:id="rId79"/>
        </w:object>
      </w:r>
    </w:p>
    <w:p w14:paraId="7993B6E1" w14:textId="77777777" w:rsidR="00076170" w:rsidRDefault="00076170" w:rsidP="00076170">
      <w:pPr>
        <w:rPr>
          <w:rFonts w:ascii="Garamond" w:hAnsi="Garamond"/>
        </w:rPr>
      </w:pPr>
    </w:p>
    <w:p w14:paraId="32DBC42F"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Which of the following phenols is most acidic? Why?</w:t>
      </w:r>
    </w:p>
    <w:p w14:paraId="34020F06" w14:textId="77777777" w:rsidR="00076170" w:rsidRDefault="00076170" w:rsidP="00076170">
      <w:pPr>
        <w:rPr>
          <w:rFonts w:ascii="Garamond" w:hAnsi="Garamond"/>
        </w:rPr>
      </w:pPr>
    </w:p>
    <w:p w14:paraId="4E072BC0" w14:textId="77777777" w:rsidR="00076170" w:rsidRDefault="00076170" w:rsidP="00076170">
      <w:pPr>
        <w:ind w:left="1440" w:firstLine="720"/>
        <w:rPr>
          <w:rFonts w:ascii="Garamond" w:hAnsi="Garamond"/>
        </w:rPr>
      </w:pPr>
      <w:r>
        <w:object w:dxaOrig="7558" w:dyaOrig="5921" w14:anchorId="39D6FB56">
          <v:shape id="_x0000_i1057" type="#_x0000_t75" style="width:283.85pt;height:221.9pt" o:ole="">
            <v:imagedata r:id="rId80" o:title=""/>
          </v:shape>
          <o:OLEObject Type="Embed" ProgID="ChemDraw.Document.6.0" ShapeID="_x0000_i1057" DrawAspect="Content" ObjectID="_1325472920" r:id="rId81"/>
        </w:object>
      </w:r>
    </w:p>
    <w:p w14:paraId="04264509" w14:textId="77777777" w:rsidR="00076170" w:rsidRDefault="00076170" w:rsidP="00076170">
      <w:pPr>
        <w:ind w:left="360"/>
        <w:rPr>
          <w:rFonts w:ascii="Garamond" w:hAnsi="Garamond"/>
        </w:rPr>
      </w:pPr>
      <w:r>
        <w:rPr>
          <w:rFonts w:ascii="Garamond" w:hAnsi="Garamond"/>
        </w:rPr>
        <w:t xml:space="preserve"> </w:t>
      </w:r>
    </w:p>
    <w:p w14:paraId="4B332D68" w14:textId="77777777" w:rsidR="00076170" w:rsidRDefault="00076170" w:rsidP="004F6441">
      <w:pPr>
        <w:numPr>
          <w:ilvl w:val="0"/>
          <w:numId w:val="7"/>
        </w:numPr>
        <w:rPr>
          <w:rFonts w:ascii="Garamond" w:hAnsi="Garamond"/>
        </w:rPr>
      </w:pPr>
      <w:r>
        <w:rPr>
          <w:rFonts w:ascii="Garamond" w:hAnsi="Garamond"/>
        </w:rPr>
        <w:br w:type="page"/>
      </w:r>
      <w:r>
        <w:rPr>
          <w:rFonts w:ascii="Garamond" w:hAnsi="Garamond"/>
        </w:rPr>
        <w:lastRenderedPageBreak/>
        <w:t>Why are two of the following ions aromatic and one is not?</w:t>
      </w:r>
    </w:p>
    <w:p w14:paraId="0561BF09" w14:textId="77777777" w:rsidR="00076170" w:rsidRDefault="008E6AFE" w:rsidP="00076170">
      <w:pPr>
        <w:rPr>
          <w:rFonts w:ascii="Garamond" w:hAnsi="Garamond"/>
        </w:rPr>
      </w:pPr>
      <w:r>
        <w:rPr>
          <w:noProof/>
        </w:rPr>
        <w:drawing>
          <wp:inline distT="0" distB="0" distL="0" distR="0" wp14:anchorId="0774E68A" wp14:editId="2ABCFCDF">
            <wp:extent cx="5216525" cy="1678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6525" cy="1678940"/>
                    </a:xfrm>
                    <a:prstGeom prst="rect">
                      <a:avLst/>
                    </a:prstGeom>
                    <a:noFill/>
                    <a:ln>
                      <a:noFill/>
                    </a:ln>
                  </pic:spPr>
                </pic:pic>
              </a:graphicData>
            </a:graphic>
          </wp:inline>
        </w:drawing>
      </w:r>
    </w:p>
    <w:p w14:paraId="11EA5DFE" w14:textId="77777777" w:rsidR="00076170" w:rsidRDefault="00076170" w:rsidP="00076170">
      <w:pPr>
        <w:ind w:left="360"/>
        <w:rPr>
          <w:rFonts w:ascii="Garamond" w:hAnsi="Garamond"/>
        </w:rPr>
      </w:pPr>
      <w:r>
        <w:rPr>
          <w:rFonts w:ascii="Garamond" w:hAnsi="Garamond"/>
        </w:rPr>
        <w:t xml:space="preserve">  </w:t>
      </w:r>
    </w:p>
    <w:p w14:paraId="672482B5" w14:textId="77777777" w:rsidR="00076170" w:rsidRPr="00A761C2" w:rsidRDefault="00076170" w:rsidP="00076170">
      <w:pPr>
        <w:rPr>
          <w:color w:val="FF0000"/>
        </w:rPr>
      </w:pPr>
    </w:p>
    <w:sectPr w:rsidR="00076170" w:rsidRPr="00A761C2" w:rsidSect="00076170">
      <w:headerReference w:type="default" r:id="rId83"/>
      <w:footerReference w:type="even" r:id="rId84"/>
      <w:footerReference w:type="default" r:id="rId85"/>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B7ABD" w14:textId="77777777" w:rsidR="00076170" w:rsidRDefault="00076170">
      <w:r>
        <w:separator/>
      </w:r>
    </w:p>
  </w:endnote>
  <w:endnote w:type="continuationSeparator" w:id="0">
    <w:p w14:paraId="5C83D8CB" w14:textId="77777777" w:rsidR="00076170" w:rsidRDefault="0007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4C82" w14:textId="77777777" w:rsidR="00076170" w:rsidRDefault="00076170" w:rsidP="000761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2C8FB" w14:textId="77777777" w:rsidR="00076170" w:rsidRDefault="00076170" w:rsidP="000761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514B7" w14:textId="77777777" w:rsidR="00076170" w:rsidRDefault="00076170" w:rsidP="000761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5C5C">
      <w:rPr>
        <w:rStyle w:val="PageNumber"/>
        <w:noProof/>
      </w:rPr>
      <w:t>3</w:t>
    </w:r>
    <w:r>
      <w:rPr>
        <w:rStyle w:val="PageNumber"/>
      </w:rPr>
      <w:fldChar w:fldCharType="end"/>
    </w:r>
  </w:p>
  <w:p w14:paraId="63A89C9A" w14:textId="77777777" w:rsidR="00076170" w:rsidRDefault="00076170" w:rsidP="0007617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DCE74" w14:textId="77777777" w:rsidR="00076170" w:rsidRDefault="00076170">
      <w:r>
        <w:separator/>
      </w:r>
    </w:p>
  </w:footnote>
  <w:footnote w:type="continuationSeparator" w:id="0">
    <w:p w14:paraId="5C673D89" w14:textId="77777777" w:rsidR="00076170" w:rsidRDefault="000761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96E8" w14:textId="1698A426" w:rsidR="00076170" w:rsidRDefault="00365C5C" w:rsidP="00076170">
    <w:pPr>
      <w:pStyle w:val="Header"/>
      <w:jc w:val="right"/>
    </w:pPr>
    <w:r w:rsidRPr="00365C5C">
      <w:t>Problem set</w:t>
    </w:r>
    <w:r>
      <w:t xml:space="preserve"> </w:t>
    </w:r>
    <w:r w:rsidR="00076170">
      <w:t>4 – Aromatic chemistry</w:t>
    </w:r>
  </w:p>
  <w:p w14:paraId="19C7F011" w14:textId="77777777" w:rsidR="00076170" w:rsidRDefault="00076170" w:rsidP="00076170">
    <w:pPr>
      <w:pStyle w:val="Header"/>
      <w:jc w:val="right"/>
    </w:pPr>
    <w:r>
      <w:t>Answers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F1E21"/>
    <w:multiLevelType w:val="hybridMultilevel"/>
    <w:tmpl w:val="90BE3C26"/>
    <w:lvl w:ilvl="0" w:tplc="6830754E">
      <w:start w:val="1"/>
      <w:numFmt w:val="bullet"/>
      <w:lvlText w:val="-"/>
      <w:lvlJc w:val="left"/>
      <w:pPr>
        <w:tabs>
          <w:tab w:val="num" w:pos="1080"/>
        </w:tabs>
        <w:ind w:left="1080" w:hanging="360"/>
      </w:pPr>
      <w:rPr>
        <w:rFonts w:ascii="Garamond" w:eastAsia="Times New Roman" w:hAnsi="Garamond" w:cs="Times New Roman"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249B77ED"/>
    <w:multiLevelType w:val="hybridMultilevel"/>
    <w:tmpl w:val="6C3A8C5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EAD7F39"/>
    <w:multiLevelType w:val="hybridMultilevel"/>
    <w:tmpl w:val="E90C1588"/>
    <w:lvl w:ilvl="0" w:tplc="927C12A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802CC6"/>
    <w:multiLevelType w:val="hybridMultilevel"/>
    <w:tmpl w:val="912CD540"/>
    <w:lvl w:ilvl="0" w:tplc="9018685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A3E1B"/>
    <w:multiLevelType w:val="hybridMultilevel"/>
    <w:tmpl w:val="63123C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B01001B"/>
    <w:multiLevelType w:val="hybridMultilevel"/>
    <w:tmpl w:val="0382DE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7C92F6B"/>
    <w:multiLevelType w:val="hybridMultilevel"/>
    <w:tmpl w:val="FF46C4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700"/>
    <w:rsid w:val="00076170"/>
    <w:rsid w:val="00365C5C"/>
    <w:rsid w:val="00446700"/>
    <w:rsid w:val="004F6441"/>
    <w:rsid w:val="008E6A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217F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6700"/>
    <w:pPr>
      <w:tabs>
        <w:tab w:val="center" w:pos="4320"/>
        <w:tab w:val="right" w:pos="8640"/>
      </w:tabs>
    </w:pPr>
  </w:style>
  <w:style w:type="paragraph" w:styleId="Footer">
    <w:name w:val="footer"/>
    <w:basedOn w:val="Normal"/>
    <w:rsid w:val="00446700"/>
    <w:pPr>
      <w:tabs>
        <w:tab w:val="center" w:pos="4320"/>
        <w:tab w:val="right" w:pos="8640"/>
      </w:tabs>
    </w:pPr>
  </w:style>
  <w:style w:type="character" w:styleId="PageNumber">
    <w:name w:val="page number"/>
    <w:basedOn w:val="DefaultParagraphFont"/>
    <w:rsid w:val="00B74B71"/>
  </w:style>
  <w:style w:type="character" w:customStyle="1" w:styleId="COEMaster">
    <w:name w:val="COEMaster"/>
    <w:basedOn w:val="DefaultParagraphFont"/>
    <w:semiHidden/>
    <w:rsid w:val="00740611"/>
    <w:rPr>
      <w:rFonts w:ascii="Arial" w:hAnsi="Arial" w:cs="Arial"/>
      <w:b w:val="0"/>
      <w:bCs w:val="0"/>
      <w:i w:val="0"/>
      <w:iCs w:val="0"/>
      <w:strike w:val="0"/>
      <w:color w:val="000000"/>
      <w:sz w:val="20"/>
      <w:szCs w:val="20"/>
      <w:u w:val="none"/>
    </w:rPr>
  </w:style>
  <w:style w:type="paragraph" w:styleId="BalloonText">
    <w:name w:val="Balloon Text"/>
    <w:basedOn w:val="Normal"/>
    <w:link w:val="BalloonTextChar"/>
    <w:rsid w:val="004F6441"/>
    <w:rPr>
      <w:rFonts w:ascii="Lucida Grande" w:hAnsi="Lucida Grande" w:cs="Lucida Grande"/>
      <w:sz w:val="18"/>
      <w:szCs w:val="18"/>
    </w:rPr>
  </w:style>
  <w:style w:type="character" w:customStyle="1" w:styleId="BalloonTextChar">
    <w:name w:val="Balloon Text Char"/>
    <w:basedOn w:val="DefaultParagraphFont"/>
    <w:link w:val="BalloonText"/>
    <w:rsid w:val="004F6441"/>
    <w:rPr>
      <w:rFonts w:ascii="Lucida Grande" w:hAnsi="Lucida Grande" w:cs="Lucida Grande"/>
      <w:sz w:val="18"/>
      <w:szCs w:val="18"/>
    </w:rPr>
  </w:style>
  <w:style w:type="paragraph" w:styleId="ListParagraph">
    <w:name w:val="List Paragraph"/>
    <w:basedOn w:val="Normal"/>
    <w:uiPriority w:val="34"/>
    <w:qFormat/>
    <w:rsid w:val="004F64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6700"/>
    <w:pPr>
      <w:tabs>
        <w:tab w:val="center" w:pos="4320"/>
        <w:tab w:val="right" w:pos="8640"/>
      </w:tabs>
    </w:pPr>
  </w:style>
  <w:style w:type="paragraph" w:styleId="Footer">
    <w:name w:val="footer"/>
    <w:basedOn w:val="Normal"/>
    <w:rsid w:val="00446700"/>
    <w:pPr>
      <w:tabs>
        <w:tab w:val="center" w:pos="4320"/>
        <w:tab w:val="right" w:pos="8640"/>
      </w:tabs>
    </w:pPr>
  </w:style>
  <w:style w:type="character" w:styleId="PageNumber">
    <w:name w:val="page number"/>
    <w:basedOn w:val="DefaultParagraphFont"/>
    <w:rsid w:val="00B74B71"/>
  </w:style>
  <w:style w:type="character" w:customStyle="1" w:styleId="COEMaster">
    <w:name w:val="COEMaster"/>
    <w:basedOn w:val="DefaultParagraphFont"/>
    <w:semiHidden/>
    <w:rsid w:val="00740611"/>
    <w:rPr>
      <w:rFonts w:ascii="Arial" w:hAnsi="Arial" w:cs="Arial"/>
      <w:b w:val="0"/>
      <w:bCs w:val="0"/>
      <w:i w:val="0"/>
      <w:iCs w:val="0"/>
      <w:strike w:val="0"/>
      <w:color w:val="000000"/>
      <w:sz w:val="20"/>
      <w:szCs w:val="20"/>
      <w:u w:val="none"/>
    </w:rPr>
  </w:style>
  <w:style w:type="paragraph" w:styleId="BalloonText">
    <w:name w:val="Balloon Text"/>
    <w:basedOn w:val="Normal"/>
    <w:link w:val="BalloonTextChar"/>
    <w:rsid w:val="004F6441"/>
    <w:rPr>
      <w:rFonts w:ascii="Lucida Grande" w:hAnsi="Lucida Grande" w:cs="Lucida Grande"/>
      <w:sz w:val="18"/>
      <w:szCs w:val="18"/>
    </w:rPr>
  </w:style>
  <w:style w:type="character" w:customStyle="1" w:styleId="BalloonTextChar">
    <w:name w:val="Balloon Text Char"/>
    <w:basedOn w:val="DefaultParagraphFont"/>
    <w:link w:val="BalloonText"/>
    <w:rsid w:val="004F6441"/>
    <w:rPr>
      <w:rFonts w:ascii="Lucida Grande" w:hAnsi="Lucida Grande" w:cs="Lucida Grande"/>
      <w:sz w:val="18"/>
      <w:szCs w:val="18"/>
    </w:rPr>
  </w:style>
  <w:style w:type="paragraph" w:styleId="ListParagraph">
    <w:name w:val="List Paragraph"/>
    <w:basedOn w:val="Normal"/>
    <w:uiPriority w:val="34"/>
    <w:qFormat/>
    <w:rsid w:val="004F64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62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6.emf"/><Relationship Id="rId36" Type="http://schemas.openxmlformats.org/officeDocument/2006/relationships/image" Target="media/image17.emf"/><Relationship Id="rId37" Type="http://schemas.openxmlformats.org/officeDocument/2006/relationships/image" Target="media/image18.emf"/><Relationship Id="rId38" Type="http://schemas.openxmlformats.org/officeDocument/2006/relationships/image" Target="media/image19.emf"/><Relationship Id="rId39" Type="http://schemas.openxmlformats.org/officeDocument/2006/relationships/oleObject" Target="embeddings/oleObject13.bin"/><Relationship Id="rId50" Type="http://schemas.openxmlformats.org/officeDocument/2006/relationships/oleObject" Target="embeddings/oleObject18.bin"/><Relationship Id="rId51" Type="http://schemas.openxmlformats.org/officeDocument/2006/relationships/image" Target="media/image26.emf"/><Relationship Id="rId52" Type="http://schemas.openxmlformats.org/officeDocument/2006/relationships/oleObject" Target="embeddings/oleObject19.bin"/><Relationship Id="rId53" Type="http://schemas.openxmlformats.org/officeDocument/2006/relationships/image" Target="media/image27.emf"/><Relationship Id="rId54" Type="http://schemas.openxmlformats.org/officeDocument/2006/relationships/oleObject" Target="embeddings/oleObject20.bin"/><Relationship Id="rId55" Type="http://schemas.openxmlformats.org/officeDocument/2006/relationships/image" Target="media/image28.emf"/><Relationship Id="rId56" Type="http://schemas.openxmlformats.org/officeDocument/2006/relationships/oleObject" Target="embeddings/oleObject21.bin"/><Relationship Id="rId57" Type="http://schemas.openxmlformats.org/officeDocument/2006/relationships/image" Target="media/image29.emf"/><Relationship Id="rId58" Type="http://schemas.openxmlformats.org/officeDocument/2006/relationships/oleObject" Target="embeddings/oleObject22.bin"/><Relationship Id="rId59" Type="http://schemas.openxmlformats.org/officeDocument/2006/relationships/image" Target="media/image30.emf"/><Relationship Id="rId70" Type="http://schemas.openxmlformats.org/officeDocument/2006/relationships/oleObject" Target="embeddings/oleObject28.bin"/><Relationship Id="rId71" Type="http://schemas.openxmlformats.org/officeDocument/2006/relationships/image" Target="media/image36.emf"/><Relationship Id="rId72" Type="http://schemas.openxmlformats.org/officeDocument/2006/relationships/oleObject" Target="embeddings/oleObject29.bin"/><Relationship Id="rId73" Type="http://schemas.openxmlformats.org/officeDocument/2006/relationships/image" Target="media/image37.emf"/><Relationship Id="rId74" Type="http://schemas.openxmlformats.org/officeDocument/2006/relationships/oleObject" Target="embeddings/oleObject30.bin"/><Relationship Id="rId75" Type="http://schemas.openxmlformats.org/officeDocument/2006/relationships/image" Target="media/image38.emf"/><Relationship Id="rId76" Type="http://schemas.openxmlformats.org/officeDocument/2006/relationships/image" Target="media/image39.emf"/><Relationship Id="rId77" Type="http://schemas.openxmlformats.org/officeDocument/2006/relationships/oleObject" Target="embeddings/oleObject31.bin"/><Relationship Id="rId78" Type="http://schemas.openxmlformats.org/officeDocument/2006/relationships/image" Target="media/image40.emf"/><Relationship Id="rId79" Type="http://schemas.openxmlformats.org/officeDocument/2006/relationships/oleObject" Target="embeddings/oleObject32.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40" Type="http://schemas.openxmlformats.org/officeDocument/2006/relationships/image" Target="media/image20.png"/><Relationship Id="rId41" Type="http://schemas.openxmlformats.org/officeDocument/2006/relationships/image" Target="media/image21.emf"/><Relationship Id="rId42" Type="http://schemas.openxmlformats.org/officeDocument/2006/relationships/oleObject" Target="embeddings/oleObject14.bin"/><Relationship Id="rId43" Type="http://schemas.openxmlformats.org/officeDocument/2006/relationships/image" Target="media/image22.emf"/><Relationship Id="rId44" Type="http://schemas.openxmlformats.org/officeDocument/2006/relationships/oleObject" Target="embeddings/oleObject15.bin"/><Relationship Id="rId45" Type="http://schemas.openxmlformats.org/officeDocument/2006/relationships/image" Target="media/image23.emf"/><Relationship Id="rId46" Type="http://schemas.openxmlformats.org/officeDocument/2006/relationships/oleObject" Target="embeddings/oleObject16.bin"/><Relationship Id="rId47" Type="http://schemas.openxmlformats.org/officeDocument/2006/relationships/image" Target="media/image24.emf"/><Relationship Id="rId48" Type="http://schemas.openxmlformats.org/officeDocument/2006/relationships/oleObject" Target="embeddings/oleObject17.bin"/><Relationship Id="rId49" Type="http://schemas.openxmlformats.org/officeDocument/2006/relationships/image" Target="media/image25.emf"/><Relationship Id="rId60" Type="http://schemas.openxmlformats.org/officeDocument/2006/relationships/oleObject" Target="embeddings/oleObject23.bin"/><Relationship Id="rId61" Type="http://schemas.openxmlformats.org/officeDocument/2006/relationships/image" Target="media/image31.emf"/><Relationship Id="rId62" Type="http://schemas.openxmlformats.org/officeDocument/2006/relationships/oleObject" Target="embeddings/oleObject24.bin"/><Relationship Id="rId63" Type="http://schemas.openxmlformats.org/officeDocument/2006/relationships/image" Target="media/image32.emf"/><Relationship Id="rId64" Type="http://schemas.openxmlformats.org/officeDocument/2006/relationships/oleObject" Target="embeddings/oleObject25.bin"/><Relationship Id="rId65" Type="http://schemas.openxmlformats.org/officeDocument/2006/relationships/image" Target="media/image33.emf"/><Relationship Id="rId66" Type="http://schemas.openxmlformats.org/officeDocument/2006/relationships/oleObject" Target="embeddings/oleObject26.bin"/><Relationship Id="rId67" Type="http://schemas.openxmlformats.org/officeDocument/2006/relationships/image" Target="media/image34.emf"/><Relationship Id="rId68" Type="http://schemas.openxmlformats.org/officeDocument/2006/relationships/oleObject" Target="embeddings/oleObject27.bin"/><Relationship Id="rId69" Type="http://schemas.openxmlformats.org/officeDocument/2006/relationships/image" Target="media/image35.emf"/><Relationship Id="rId80" Type="http://schemas.openxmlformats.org/officeDocument/2006/relationships/image" Target="media/image41.emf"/><Relationship Id="rId81" Type="http://schemas.openxmlformats.org/officeDocument/2006/relationships/oleObject" Target="embeddings/oleObject33.bin"/><Relationship Id="rId82" Type="http://schemas.openxmlformats.org/officeDocument/2006/relationships/image" Target="media/image42.emf"/><Relationship Id="rId83" Type="http://schemas.openxmlformats.org/officeDocument/2006/relationships/header" Target="header1.xml"/><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940</Words>
  <Characters>5363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CHM 2120 - Assignment 4</vt:lpstr>
    </vt:vector>
  </TitlesOfParts>
  <Company>University of Ottawa</Company>
  <LinksUpToDate>false</LinksUpToDate>
  <CharactersWithSpaces>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CHM 2120 - Assignment 4</dc:title>
  <dc:subject/>
  <dc:creator>COEMaster</dc:creator>
  <cp:keywords/>
  <dc:description/>
  <cp:lastModifiedBy>Alison Flynn</cp:lastModifiedBy>
  <cp:revision>4</cp:revision>
  <cp:lastPrinted>2012-03-22T14:50:00Z</cp:lastPrinted>
  <dcterms:created xsi:type="dcterms:W3CDTF">2012-03-22T14:47:00Z</dcterms:created>
  <dcterms:modified xsi:type="dcterms:W3CDTF">2014-01-19T11:06:00Z</dcterms:modified>
</cp:coreProperties>
</file>